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444D9" w14:textId="77777777" w:rsidR="009D0973" w:rsidRDefault="009D0973" w:rsidP="003F3ADB">
      <w:pPr>
        <w:widowControl w:val="0"/>
        <w:spacing w:line="240" w:lineRule="auto"/>
        <w:jc w:val="center"/>
        <w:rPr>
          <w:b/>
        </w:rPr>
      </w:pPr>
    </w:p>
    <w:p w14:paraId="1EC72C84" w14:textId="77777777" w:rsidR="009D0973" w:rsidRDefault="009D0973" w:rsidP="007E3053">
      <w:pPr>
        <w:widowControl w:val="0"/>
        <w:spacing w:line="240" w:lineRule="auto"/>
        <w:jc w:val="center"/>
        <w:rPr>
          <w:b/>
        </w:rPr>
      </w:pPr>
    </w:p>
    <w:p w14:paraId="469B6D0F" w14:textId="49745EC2" w:rsidR="00292673" w:rsidRDefault="00B47754" w:rsidP="007E3053">
      <w:pPr>
        <w:widowControl w:val="0"/>
        <w:spacing w:line="240" w:lineRule="auto"/>
        <w:jc w:val="center"/>
        <w:rPr>
          <w:b/>
        </w:rPr>
      </w:pPr>
      <w:r>
        <w:rPr>
          <w:b/>
        </w:rPr>
        <w:t>Journal of Accounting, Ethics, and Public Policy</w:t>
      </w:r>
    </w:p>
    <w:p w14:paraId="43AB36D8" w14:textId="77777777" w:rsidR="00292673" w:rsidRDefault="00292673" w:rsidP="007E3053">
      <w:pPr>
        <w:widowControl w:val="0"/>
        <w:spacing w:line="240" w:lineRule="auto"/>
        <w:jc w:val="center"/>
        <w:rPr>
          <w:b/>
        </w:rPr>
      </w:pPr>
    </w:p>
    <w:p w14:paraId="53B3B236" w14:textId="77777777" w:rsidR="00292673" w:rsidRDefault="00292673" w:rsidP="007E3053">
      <w:pPr>
        <w:widowControl w:val="0"/>
        <w:spacing w:line="240" w:lineRule="auto"/>
        <w:jc w:val="center"/>
        <w:rPr>
          <w:b/>
        </w:rPr>
      </w:pPr>
    </w:p>
    <w:p w14:paraId="07AEDF84" w14:textId="5FC76517" w:rsidR="003F3ADB" w:rsidRDefault="00250D57" w:rsidP="007E3053">
      <w:pPr>
        <w:widowControl w:val="0"/>
        <w:spacing w:line="240" w:lineRule="auto"/>
        <w:jc w:val="center"/>
        <w:rPr>
          <w:b/>
        </w:rPr>
      </w:pPr>
      <w:r>
        <w:rPr>
          <w:b/>
        </w:rPr>
        <w:t>The Role of Ethical Beliefs, Perceptions of Taxation, and Knowledge of Tax Laws on Restaurant Servers’ Tip Reporting Intentions</w:t>
      </w:r>
    </w:p>
    <w:p w14:paraId="5AC19069" w14:textId="77777777" w:rsidR="003F3ADB" w:rsidRDefault="003F3ADB" w:rsidP="007E3053">
      <w:pPr>
        <w:widowControl w:val="0"/>
        <w:spacing w:line="240" w:lineRule="auto"/>
        <w:jc w:val="center"/>
        <w:rPr>
          <w:b/>
        </w:rPr>
      </w:pPr>
    </w:p>
    <w:p w14:paraId="4ECDF498" w14:textId="77777777" w:rsidR="003F3ADB" w:rsidRPr="00035220" w:rsidRDefault="003F3ADB" w:rsidP="007E3053">
      <w:pPr>
        <w:widowControl w:val="0"/>
        <w:jc w:val="center"/>
      </w:pPr>
    </w:p>
    <w:p w14:paraId="37F98263" w14:textId="77777777" w:rsidR="003F3ADB" w:rsidRPr="00035220" w:rsidRDefault="003F3ADB" w:rsidP="007E3053">
      <w:pPr>
        <w:widowControl w:val="0"/>
        <w:spacing w:line="240" w:lineRule="auto"/>
        <w:jc w:val="center"/>
      </w:pPr>
      <w:r w:rsidRPr="00035220">
        <w:t>Karl Bryan Menk*</w:t>
      </w:r>
    </w:p>
    <w:p w14:paraId="7A0BE60E" w14:textId="77777777" w:rsidR="003F3ADB" w:rsidRPr="00035220" w:rsidRDefault="003F3ADB" w:rsidP="007E3053">
      <w:pPr>
        <w:widowControl w:val="0"/>
        <w:spacing w:line="240" w:lineRule="auto"/>
        <w:jc w:val="center"/>
      </w:pPr>
      <w:r w:rsidRPr="00035220">
        <w:t>A.J. Palumbo School of Business Administration</w:t>
      </w:r>
    </w:p>
    <w:p w14:paraId="35859BFA" w14:textId="77777777" w:rsidR="003F3ADB" w:rsidRPr="00035220" w:rsidRDefault="003F3ADB" w:rsidP="007E3053">
      <w:pPr>
        <w:widowControl w:val="0"/>
        <w:spacing w:line="240" w:lineRule="auto"/>
        <w:jc w:val="center"/>
      </w:pPr>
      <w:r w:rsidRPr="00035220">
        <w:t>Duquesne University</w:t>
      </w:r>
    </w:p>
    <w:p w14:paraId="61BD8715" w14:textId="77777777" w:rsidR="003F3ADB" w:rsidRPr="00035220" w:rsidRDefault="003F3ADB" w:rsidP="007E3053">
      <w:pPr>
        <w:widowControl w:val="0"/>
        <w:spacing w:line="240" w:lineRule="auto"/>
        <w:jc w:val="center"/>
      </w:pPr>
      <w:r w:rsidRPr="00035220">
        <w:t>Rockwell Hall 464</w:t>
      </w:r>
    </w:p>
    <w:p w14:paraId="3EF4127C" w14:textId="77777777" w:rsidR="003F3ADB" w:rsidRPr="00035220" w:rsidRDefault="003F3ADB" w:rsidP="007E3053">
      <w:pPr>
        <w:widowControl w:val="0"/>
        <w:spacing w:line="240" w:lineRule="auto"/>
        <w:jc w:val="center"/>
      </w:pPr>
      <w:r w:rsidRPr="003242C8">
        <w:t>600</w:t>
      </w:r>
      <w:r w:rsidRPr="00035220">
        <w:t xml:space="preserve"> Forbes Avenue</w:t>
      </w:r>
    </w:p>
    <w:p w14:paraId="3476016E" w14:textId="77777777" w:rsidR="003F3ADB" w:rsidRPr="00035220" w:rsidRDefault="003F3ADB" w:rsidP="007E3053">
      <w:pPr>
        <w:widowControl w:val="0"/>
        <w:spacing w:line="240" w:lineRule="auto"/>
        <w:jc w:val="center"/>
      </w:pPr>
      <w:r w:rsidRPr="00035220">
        <w:t>Pittsburgh, PA 15228</w:t>
      </w:r>
    </w:p>
    <w:p w14:paraId="2E219F65" w14:textId="77777777" w:rsidR="003F3ADB" w:rsidRPr="00035220" w:rsidRDefault="003F3ADB" w:rsidP="007E3053">
      <w:pPr>
        <w:widowControl w:val="0"/>
        <w:spacing w:line="240" w:lineRule="auto"/>
        <w:jc w:val="center"/>
      </w:pPr>
      <w:r w:rsidRPr="00035220">
        <w:t>United States of America</w:t>
      </w:r>
    </w:p>
    <w:p w14:paraId="5AECB5A3" w14:textId="77777777" w:rsidR="003F3ADB" w:rsidRPr="00035220" w:rsidRDefault="0062699B" w:rsidP="007E3053">
      <w:pPr>
        <w:widowControl w:val="0"/>
        <w:spacing w:line="240" w:lineRule="auto"/>
        <w:jc w:val="center"/>
      </w:pPr>
      <w:hyperlink r:id="rId8" w:history="1">
        <w:r w:rsidR="003F3ADB" w:rsidRPr="00035220">
          <w:t>menkk@duq.edu</w:t>
        </w:r>
      </w:hyperlink>
    </w:p>
    <w:p w14:paraId="46012726" w14:textId="77777777" w:rsidR="003F3ADB" w:rsidRPr="00035220" w:rsidRDefault="003F3ADB" w:rsidP="007E3053">
      <w:pPr>
        <w:widowControl w:val="0"/>
        <w:spacing w:line="240" w:lineRule="auto"/>
        <w:jc w:val="center"/>
      </w:pPr>
      <w:r w:rsidRPr="00035220">
        <w:t>1 804 516 9485</w:t>
      </w:r>
    </w:p>
    <w:p w14:paraId="3547BD17" w14:textId="77777777" w:rsidR="003F3ADB" w:rsidRPr="00035220" w:rsidRDefault="003F3ADB" w:rsidP="007E3053">
      <w:pPr>
        <w:widowControl w:val="0"/>
        <w:jc w:val="center"/>
      </w:pPr>
    </w:p>
    <w:p w14:paraId="1C2DDE7E" w14:textId="77777777" w:rsidR="003F3ADB" w:rsidRPr="00035220" w:rsidRDefault="003F3ADB" w:rsidP="007E3053">
      <w:pPr>
        <w:widowControl w:val="0"/>
        <w:spacing w:line="240" w:lineRule="auto"/>
        <w:jc w:val="center"/>
      </w:pPr>
      <w:r w:rsidRPr="00035220">
        <w:t>Marsha Huber</w:t>
      </w:r>
    </w:p>
    <w:p w14:paraId="26BD5806" w14:textId="1064194A" w:rsidR="003F3ADB" w:rsidRPr="00035220" w:rsidRDefault="003F3ADB" w:rsidP="007E3053">
      <w:pPr>
        <w:widowControl w:val="0"/>
        <w:spacing w:line="240" w:lineRule="auto"/>
        <w:jc w:val="center"/>
      </w:pPr>
      <w:r w:rsidRPr="00035220">
        <w:t xml:space="preserve">Youngstown </w:t>
      </w:r>
      <w:r w:rsidR="00B47754">
        <w:t xml:space="preserve">State </w:t>
      </w:r>
      <w:r w:rsidRPr="00035220">
        <w:t>University</w:t>
      </w:r>
    </w:p>
    <w:p w14:paraId="48E6A643" w14:textId="77777777" w:rsidR="003F3ADB" w:rsidRPr="00035220" w:rsidRDefault="003F3ADB" w:rsidP="007E3053">
      <w:pPr>
        <w:widowControl w:val="0"/>
        <w:spacing w:line="240" w:lineRule="auto"/>
        <w:jc w:val="center"/>
      </w:pPr>
      <w:r w:rsidRPr="00035220">
        <w:t>One University Plaza</w:t>
      </w:r>
    </w:p>
    <w:p w14:paraId="53852823" w14:textId="54B399ED" w:rsidR="003F3ADB" w:rsidRDefault="003F3ADB" w:rsidP="007E3053">
      <w:pPr>
        <w:widowControl w:val="0"/>
        <w:spacing w:line="240" w:lineRule="auto"/>
        <w:jc w:val="center"/>
      </w:pPr>
      <w:r w:rsidRPr="00035220">
        <w:t>Youngstown, OH 44555</w:t>
      </w:r>
    </w:p>
    <w:p w14:paraId="09250A9E" w14:textId="5A43AF9F" w:rsidR="000820DC" w:rsidRPr="00035220" w:rsidRDefault="000820DC" w:rsidP="007E3053">
      <w:pPr>
        <w:widowControl w:val="0"/>
        <w:spacing w:line="240" w:lineRule="auto"/>
        <w:jc w:val="center"/>
      </w:pPr>
      <w:r>
        <w:t>United States of America</w:t>
      </w:r>
    </w:p>
    <w:p w14:paraId="3661B1B7" w14:textId="77777777" w:rsidR="003F3ADB" w:rsidRPr="00035220" w:rsidRDefault="0062699B" w:rsidP="007E3053">
      <w:pPr>
        <w:widowControl w:val="0"/>
        <w:spacing w:line="240" w:lineRule="auto"/>
        <w:jc w:val="center"/>
      </w:pPr>
      <w:hyperlink r:id="rId9" w:history="1">
        <w:r w:rsidR="003F3ADB" w:rsidRPr="00035220">
          <w:t>mmhuber@ysu.edu</w:t>
        </w:r>
      </w:hyperlink>
    </w:p>
    <w:p w14:paraId="5CEB7BA4" w14:textId="77777777" w:rsidR="003F3ADB" w:rsidRPr="00035220" w:rsidRDefault="003F3ADB" w:rsidP="007E3053">
      <w:pPr>
        <w:widowControl w:val="0"/>
        <w:spacing w:line="240" w:lineRule="auto"/>
        <w:jc w:val="center"/>
      </w:pPr>
      <w:r w:rsidRPr="00035220">
        <w:t>1 330 941 3749</w:t>
      </w:r>
    </w:p>
    <w:p w14:paraId="50F32B54" w14:textId="77777777" w:rsidR="003F3ADB" w:rsidRPr="00035220" w:rsidRDefault="003F3ADB" w:rsidP="007E3053">
      <w:pPr>
        <w:widowControl w:val="0"/>
        <w:spacing w:line="240" w:lineRule="auto"/>
        <w:jc w:val="center"/>
      </w:pPr>
    </w:p>
    <w:p w14:paraId="1BD20CCF" w14:textId="77777777" w:rsidR="003F3ADB" w:rsidRPr="00035220" w:rsidRDefault="003F3ADB" w:rsidP="007E3053">
      <w:pPr>
        <w:widowControl w:val="0"/>
        <w:spacing w:line="240" w:lineRule="auto"/>
        <w:jc w:val="center"/>
      </w:pPr>
    </w:p>
    <w:p w14:paraId="64422C20" w14:textId="77777777" w:rsidR="003F3ADB" w:rsidRPr="00035220" w:rsidRDefault="003F3ADB" w:rsidP="007E3053">
      <w:pPr>
        <w:widowControl w:val="0"/>
        <w:spacing w:line="240" w:lineRule="auto"/>
        <w:jc w:val="center"/>
      </w:pPr>
    </w:p>
    <w:p w14:paraId="59A3BA0A" w14:textId="77777777" w:rsidR="003F3ADB" w:rsidRPr="00035220" w:rsidRDefault="003F3ADB" w:rsidP="007E3053">
      <w:pPr>
        <w:widowControl w:val="0"/>
        <w:jc w:val="center"/>
      </w:pPr>
    </w:p>
    <w:p w14:paraId="7924F97B" w14:textId="3EBCE64A" w:rsidR="003F3ADB" w:rsidRPr="00035220" w:rsidRDefault="00B47754" w:rsidP="007E3053">
      <w:pPr>
        <w:widowControl w:val="0"/>
        <w:jc w:val="center"/>
      </w:pPr>
      <w:r>
        <w:t>July</w:t>
      </w:r>
      <w:r w:rsidR="003F3ADB" w:rsidRPr="00035220">
        <w:t xml:space="preserve"> </w:t>
      </w:r>
      <w:r>
        <w:t>1</w:t>
      </w:r>
      <w:r w:rsidR="003F3ADB" w:rsidRPr="00035220">
        <w:t>, 2016</w:t>
      </w:r>
      <w:bookmarkStart w:id="0" w:name="_GoBack"/>
      <w:bookmarkEnd w:id="0"/>
    </w:p>
    <w:p w14:paraId="1A83DA73" w14:textId="77777777" w:rsidR="003F3ADB" w:rsidRPr="00035220" w:rsidRDefault="003F3ADB" w:rsidP="007E3053">
      <w:pPr>
        <w:widowControl w:val="0"/>
        <w:jc w:val="center"/>
      </w:pPr>
    </w:p>
    <w:p w14:paraId="4F601D82" w14:textId="77777777" w:rsidR="003F3ADB" w:rsidRPr="00035220" w:rsidRDefault="003F3ADB" w:rsidP="003F3ADB">
      <w:pPr>
        <w:widowControl w:val="0"/>
        <w:jc w:val="center"/>
      </w:pPr>
    </w:p>
    <w:p w14:paraId="3558D2C1" w14:textId="77777777" w:rsidR="003F3ADB" w:rsidRPr="00035220" w:rsidRDefault="003F3ADB" w:rsidP="003F3ADB">
      <w:pPr>
        <w:widowControl w:val="0"/>
        <w:jc w:val="center"/>
      </w:pPr>
    </w:p>
    <w:p w14:paraId="2B99F761" w14:textId="77777777" w:rsidR="003F3ADB" w:rsidRPr="00035220" w:rsidRDefault="003F3ADB" w:rsidP="003F3ADB">
      <w:pPr>
        <w:widowControl w:val="0"/>
        <w:jc w:val="center"/>
      </w:pPr>
    </w:p>
    <w:p w14:paraId="4CB3FFBB" w14:textId="77777777" w:rsidR="003F3ADB" w:rsidRPr="00035220" w:rsidRDefault="003F3ADB" w:rsidP="003F3ADB">
      <w:pPr>
        <w:widowControl w:val="0"/>
        <w:jc w:val="center"/>
      </w:pPr>
    </w:p>
    <w:p w14:paraId="30668B51" w14:textId="77777777" w:rsidR="003F3ADB" w:rsidRPr="00035220" w:rsidRDefault="003F3ADB" w:rsidP="003F3ADB">
      <w:pPr>
        <w:widowControl w:val="0"/>
        <w:spacing w:line="240" w:lineRule="auto"/>
        <w:rPr>
          <w:sz w:val="20"/>
        </w:rPr>
      </w:pPr>
      <w:r w:rsidRPr="00035220">
        <w:rPr>
          <w:sz w:val="20"/>
        </w:rPr>
        <w:t>*Corresponding Author</w:t>
      </w:r>
    </w:p>
    <w:p w14:paraId="68FB68DB" w14:textId="77777777" w:rsidR="003F3ADB" w:rsidRPr="00035220" w:rsidRDefault="003F3ADB" w:rsidP="003F3ADB">
      <w:pPr>
        <w:widowControl w:val="0"/>
        <w:spacing w:line="240" w:lineRule="auto"/>
        <w:rPr>
          <w:sz w:val="20"/>
        </w:rPr>
      </w:pPr>
    </w:p>
    <w:p w14:paraId="0FF28FE0" w14:textId="77777777" w:rsidR="003F3ADB" w:rsidRDefault="003F3ADB" w:rsidP="003F3ADB">
      <w:pPr>
        <w:widowControl w:val="0"/>
        <w:spacing w:line="240" w:lineRule="auto"/>
        <w:rPr>
          <w:sz w:val="20"/>
        </w:rPr>
      </w:pPr>
    </w:p>
    <w:p w14:paraId="67863095" w14:textId="77777777" w:rsidR="003F3ADB" w:rsidRDefault="003F3ADB" w:rsidP="003F3ADB">
      <w:pPr>
        <w:widowControl w:val="0"/>
        <w:spacing w:line="240" w:lineRule="auto"/>
        <w:rPr>
          <w:sz w:val="20"/>
        </w:rPr>
      </w:pPr>
    </w:p>
    <w:p w14:paraId="2202A46A" w14:textId="77777777" w:rsidR="003F3ADB" w:rsidRDefault="003F3ADB" w:rsidP="003F3ADB">
      <w:pPr>
        <w:widowControl w:val="0"/>
        <w:spacing w:line="240" w:lineRule="auto"/>
        <w:rPr>
          <w:sz w:val="20"/>
        </w:rPr>
      </w:pPr>
    </w:p>
    <w:p w14:paraId="5A6A39A4" w14:textId="77777777" w:rsidR="003F3ADB" w:rsidRPr="00035220" w:rsidRDefault="003F3ADB" w:rsidP="003F3ADB">
      <w:pPr>
        <w:widowControl w:val="0"/>
        <w:spacing w:line="240" w:lineRule="auto"/>
        <w:rPr>
          <w:sz w:val="20"/>
        </w:rPr>
      </w:pPr>
    </w:p>
    <w:p w14:paraId="38323F31" w14:textId="77777777" w:rsidR="003F3ADB" w:rsidRPr="00035220" w:rsidRDefault="003F3ADB" w:rsidP="003F3ADB">
      <w:pPr>
        <w:widowControl w:val="0"/>
        <w:spacing w:line="240" w:lineRule="auto"/>
        <w:rPr>
          <w:sz w:val="20"/>
        </w:rPr>
      </w:pPr>
    </w:p>
    <w:p w14:paraId="04434EAA" w14:textId="77777777" w:rsidR="009D0973" w:rsidRPr="00035220" w:rsidRDefault="009D0973" w:rsidP="003F3ADB">
      <w:pPr>
        <w:widowControl w:val="0"/>
        <w:spacing w:line="240" w:lineRule="auto"/>
        <w:rPr>
          <w:sz w:val="20"/>
        </w:rPr>
      </w:pPr>
    </w:p>
    <w:p w14:paraId="4C712C07" w14:textId="4BAA325B" w:rsidR="003F3ADB" w:rsidRPr="000B06AA" w:rsidRDefault="003F3ADB" w:rsidP="007D3BBF">
      <w:pPr>
        <w:widowControl w:val="0"/>
        <w:jc w:val="center"/>
        <w:rPr>
          <w:szCs w:val="24"/>
        </w:rPr>
      </w:pPr>
      <w:r w:rsidRPr="007D3BBF">
        <w:rPr>
          <w:szCs w:val="24"/>
        </w:rPr>
        <w:t>Abstract</w:t>
      </w:r>
      <w:r w:rsidRPr="000B06AA">
        <w:rPr>
          <w:szCs w:val="24"/>
        </w:rPr>
        <w:t xml:space="preserve"> </w:t>
      </w:r>
    </w:p>
    <w:p w14:paraId="639FD726" w14:textId="21DEE7D7" w:rsidR="00797653" w:rsidRDefault="00797653" w:rsidP="00BC0B8C">
      <w:pPr>
        <w:widowControl w:val="0"/>
        <w:spacing w:line="276" w:lineRule="auto"/>
        <w:jc w:val="both"/>
        <w:rPr>
          <w:szCs w:val="24"/>
        </w:rPr>
      </w:pPr>
      <w:r w:rsidRPr="00035220">
        <w:rPr>
          <w:szCs w:val="24"/>
        </w:rPr>
        <w:t>Tax evasion is a serious and growing problem in the United States.</w:t>
      </w:r>
      <w:r w:rsidRPr="00144507">
        <w:rPr>
          <w:szCs w:val="24"/>
        </w:rPr>
        <w:t>  </w:t>
      </w:r>
      <w:r>
        <w:rPr>
          <w:szCs w:val="24"/>
        </w:rPr>
        <w:t>Fr</w:t>
      </w:r>
      <w:r w:rsidRPr="00035220">
        <w:rPr>
          <w:szCs w:val="24"/>
        </w:rPr>
        <w:t>om 2008 through 2010</w:t>
      </w:r>
      <w:r>
        <w:rPr>
          <w:szCs w:val="24"/>
        </w:rPr>
        <w:t>,</w:t>
      </w:r>
      <w:r w:rsidRPr="00035220">
        <w:rPr>
          <w:szCs w:val="24"/>
        </w:rPr>
        <w:t xml:space="preserve"> the Internal Revenue Service estimated </w:t>
      </w:r>
      <w:r>
        <w:rPr>
          <w:szCs w:val="24"/>
        </w:rPr>
        <w:t xml:space="preserve">underreported </w:t>
      </w:r>
      <w:r w:rsidRPr="00035220">
        <w:rPr>
          <w:szCs w:val="24"/>
        </w:rPr>
        <w:t xml:space="preserve">taxes </w:t>
      </w:r>
      <w:r>
        <w:rPr>
          <w:szCs w:val="24"/>
        </w:rPr>
        <w:t>at $</w:t>
      </w:r>
      <w:r w:rsidRPr="00035220">
        <w:rPr>
          <w:szCs w:val="24"/>
        </w:rPr>
        <w:t>264</w:t>
      </w:r>
      <w:r>
        <w:rPr>
          <w:szCs w:val="24"/>
        </w:rPr>
        <w:t xml:space="preserve"> billion</w:t>
      </w:r>
      <w:r w:rsidRPr="00035220">
        <w:rPr>
          <w:szCs w:val="24"/>
        </w:rPr>
        <w:t>. Servers</w:t>
      </w:r>
      <w:r>
        <w:rPr>
          <w:szCs w:val="24"/>
        </w:rPr>
        <w:t>,</w:t>
      </w:r>
      <w:r w:rsidRPr="00035220">
        <w:rPr>
          <w:szCs w:val="24"/>
        </w:rPr>
        <w:t xml:space="preserve"> who receive a large portion of </w:t>
      </w:r>
      <w:r>
        <w:rPr>
          <w:szCs w:val="24"/>
        </w:rPr>
        <w:t xml:space="preserve">their </w:t>
      </w:r>
      <w:r w:rsidRPr="00035220">
        <w:rPr>
          <w:szCs w:val="24"/>
        </w:rPr>
        <w:t xml:space="preserve">income through </w:t>
      </w:r>
      <w:r>
        <w:rPr>
          <w:szCs w:val="24"/>
        </w:rPr>
        <w:t>tips,</w:t>
      </w:r>
      <w:r w:rsidRPr="00035220">
        <w:rPr>
          <w:szCs w:val="24"/>
        </w:rPr>
        <w:t xml:space="preserve"> </w:t>
      </w:r>
      <w:r>
        <w:rPr>
          <w:szCs w:val="24"/>
        </w:rPr>
        <w:t>do not always comply with tax laws when reporting their tip income. In some cases, this is intentional</w:t>
      </w:r>
      <w:r w:rsidRPr="00DB3A90">
        <w:rPr>
          <w:szCs w:val="24"/>
        </w:rPr>
        <w:t xml:space="preserve"> and</w:t>
      </w:r>
      <w:r>
        <w:rPr>
          <w:szCs w:val="24"/>
        </w:rPr>
        <w:t xml:space="preserve"> in others, unintentional with s</w:t>
      </w:r>
      <w:r w:rsidR="00B61FD2">
        <w:rPr>
          <w:szCs w:val="24"/>
        </w:rPr>
        <w:t>ervers lacking a proper understanding</w:t>
      </w:r>
      <w:r>
        <w:rPr>
          <w:szCs w:val="24"/>
        </w:rPr>
        <w:t xml:space="preserve"> of tip</w:t>
      </w:r>
      <w:r w:rsidRPr="00035220">
        <w:rPr>
          <w:szCs w:val="24"/>
        </w:rPr>
        <w:t xml:space="preserve"> reporting </w:t>
      </w:r>
      <w:r>
        <w:rPr>
          <w:szCs w:val="24"/>
        </w:rPr>
        <w:t xml:space="preserve">laws. </w:t>
      </w:r>
    </w:p>
    <w:p w14:paraId="060DBB2B" w14:textId="77777777" w:rsidR="00797653" w:rsidRDefault="00797653" w:rsidP="00BC0B8C">
      <w:pPr>
        <w:widowControl w:val="0"/>
        <w:spacing w:line="276" w:lineRule="auto"/>
        <w:jc w:val="both"/>
        <w:rPr>
          <w:szCs w:val="24"/>
        </w:rPr>
      </w:pPr>
    </w:p>
    <w:p w14:paraId="57D21A2A" w14:textId="5763E27B" w:rsidR="00797653" w:rsidRDefault="00797653" w:rsidP="00BC0B8C">
      <w:pPr>
        <w:widowControl w:val="0"/>
        <w:spacing w:line="276" w:lineRule="auto"/>
        <w:jc w:val="both"/>
        <w:rPr>
          <w:szCs w:val="24"/>
        </w:rPr>
      </w:pPr>
      <w:r>
        <w:rPr>
          <w:szCs w:val="24"/>
        </w:rPr>
        <w:t>This</w:t>
      </w:r>
      <w:r w:rsidRPr="00035220">
        <w:rPr>
          <w:szCs w:val="24"/>
        </w:rPr>
        <w:t xml:space="preserve"> study</w:t>
      </w:r>
      <w:r>
        <w:rPr>
          <w:szCs w:val="24"/>
        </w:rPr>
        <w:t xml:space="preserve"> examines</w:t>
      </w:r>
      <w:r w:rsidRPr="00035220">
        <w:rPr>
          <w:szCs w:val="24"/>
        </w:rPr>
        <w:t xml:space="preserve"> the </w:t>
      </w:r>
      <w:r>
        <w:rPr>
          <w:szCs w:val="24"/>
        </w:rPr>
        <w:t xml:space="preserve">role of the servers’ ethical beliefs, perceptions of underreporting income, overall perceptions of taxation, perceptions of </w:t>
      </w:r>
      <w:r w:rsidR="00D7711B">
        <w:rPr>
          <w:szCs w:val="24"/>
        </w:rPr>
        <w:t>t</w:t>
      </w:r>
      <w:r w:rsidR="00AB21BD">
        <w:rPr>
          <w:szCs w:val="24"/>
        </w:rPr>
        <w:t>axation of tips</w:t>
      </w:r>
      <w:r>
        <w:rPr>
          <w:szCs w:val="24"/>
        </w:rPr>
        <w:t>, and knowledge of tax laws in relation to their tip reporting intent.</w:t>
      </w:r>
      <w:r w:rsidRPr="00035220">
        <w:rPr>
          <w:szCs w:val="24"/>
        </w:rPr>
        <w:t xml:space="preserve"> Additionally, the </w:t>
      </w:r>
      <w:r w:rsidR="00B61FD2">
        <w:rPr>
          <w:szCs w:val="24"/>
        </w:rPr>
        <w:t>relation</w:t>
      </w:r>
      <w:r w:rsidRPr="00035220">
        <w:rPr>
          <w:szCs w:val="24"/>
        </w:rPr>
        <w:t xml:space="preserve"> of the </w:t>
      </w:r>
      <w:r>
        <w:rPr>
          <w:szCs w:val="24"/>
        </w:rPr>
        <w:t>type</w:t>
      </w:r>
      <w:r w:rsidRPr="00035220">
        <w:rPr>
          <w:szCs w:val="24"/>
        </w:rPr>
        <w:t xml:space="preserve"> of </w:t>
      </w:r>
      <w:r>
        <w:rPr>
          <w:szCs w:val="24"/>
        </w:rPr>
        <w:t xml:space="preserve">tip, </w:t>
      </w:r>
      <w:r w:rsidRPr="00035220">
        <w:rPr>
          <w:szCs w:val="24"/>
        </w:rPr>
        <w:t>cash</w:t>
      </w:r>
      <w:r>
        <w:rPr>
          <w:szCs w:val="24"/>
        </w:rPr>
        <w:t xml:space="preserve"> or</w:t>
      </w:r>
      <w:r w:rsidRPr="00035220">
        <w:rPr>
          <w:szCs w:val="24"/>
        </w:rPr>
        <w:t xml:space="preserve"> credit card</w:t>
      </w:r>
      <w:r>
        <w:rPr>
          <w:szCs w:val="24"/>
        </w:rPr>
        <w:t xml:space="preserve"> is examined</w:t>
      </w:r>
      <w:r w:rsidRPr="00144507">
        <w:rPr>
          <w:szCs w:val="24"/>
        </w:rPr>
        <w:t>. </w:t>
      </w:r>
      <w:r>
        <w:rPr>
          <w:szCs w:val="24"/>
        </w:rPr>
        <w:t xml:space="preserve"> U</w:t>
      </w:r>
      <w:r w:rsidRPr="00035220">
        <w:rPr>
          <w:szCs w:val="24"/>
        </w:rPr>
        <w:t xml:space="preserve">sing hierarchical </w:t>
      </w:r>
      <w:r>
        <w:rPr>
          <w:szCs w:val="24"/>
        </w:rPr>
        <w:t>regression, these variables are</w:t>
      </w:r>
      <w:r w:rsidRPr="00035220">
        <w:rPr>
          <w:szCs w:val="24"/>
        </w:rPr>
        <w:t xml:space="preserve"> evaluated </w:t>
      </w:r>
      <w:r>
        <w:rPr>
          <w:szCs w:val="24"/>
        </w:rPr>
        <w:t>in</w:t>
      </w:r>
      <w:r w:rsidRPr="00035220">
        <w:rPr>
          <w:szCs w:val="24"/>
        </w:rPr>
        <w:t xml:space="preserve"> a predicti</w:t>
      </w:r>
      <w:r>
        <w:rPr>
          <w:szCs w:val="24"/>
        </w:rPr>
        <w:t>ve model of tip reporting intent.</w:t>
      </w:r>
      <w:r w:rsidRPr="00144507">
        <w:rPr>
          <w:szCs w:val="24"/>
        </w:rPr>
        <w:t> </w:t>
      </w:r>
      <w:r>
        <w:rPr>
          <w:szCs w:val="24"/>
        </w:rPr>
        <w:t>The study found that</w:t>
      </w:r>
      <w:r w:rsidRPr="00035220">
        <w:rPr>
          <w:szCs w:val="24"/>
        </w:rPr>
        <w:t xml:space="preserve"> the </w:t>
      </w:r>
      <w:r>
        <w:rPr>
          <w:szCs w:val="24"/>
        </w:rPr>
        <w:t>type</w:t>
      </w:r>
      <w:r w:rsidRPr="00035220">
        <w:rPr>
          <w:szCs w:val="24"/>
        </w:rPr>
        <w:t xml:space="preserve"> of t</w:t>
      </w:r>
      <w:r>
        <w:rPr>
          <w:szCs w:val="24"/>
        </w:rPr>
        <w:t>ips</w:t>
      </w:r>
      <w:r w:rsidRPr="00035220">
        <w:rPr>
          <w:szCs w:val="24"/>
        </w:rPr>
        <w:t xml:space="preserve">, </w:t>
      </w:r>
      <w:r>
        <w:rPr>
          <w:szCs w:val="24"/>
        </w:rPr>
        <w:t xml:space="preserve">the servers’ </w:t>
      </w:r>
      <w:r w:rsidR="001A2415">
        <w:rPr>
          <w:szCs w:val="24"/>
        </w:rPr>
        <w:t xml:space="preserve">perception of </w:t>
      </w:r>
      <w:r w:rsidR="00AB21BD">
        <w:rPr>
          <w:szCs w:val="24"/>
        </w:rPr>
        <w:t>taxation of tips</w:t>
      </w:r>
      <w:r w:rsidR="001A2415">
        <w:rPr>
          <w:szCs w:val="24"/>
        </w:rPr>
        <w:t xml:space="preserve">, </w:t>
      </w:r>
      <w:r>
        <w:rPr>
          <w:szCs w:val="24"/>
        </w:rPr>
        <w:t>knowledge of tax laws</w:t>
      </w:r>
      <w:r w:rsidR="00297B71">
        <w:rPr>
          <w:szCs w:val="24"/>
        </w:rPr>
        <w:t>,</w:t>
      </w:r>
      <w:r>
        <w:rPr>
          <w:szCs w:val="24"/>
        </w:rPr>
        <w:t xml:space="preserve"> </w:t>
      </w:r>
      <w:r w:rsidRPr="00035220">
        <w:rPr>
          <w:szCs w:val="24"/>
        </w:rPr>
        <w:t xml:space="preserve">and </w:t>
      </w:r>
      <w:r w:rsidR="000736BC">
        <w:rPr>
          <w:szCs w:val="24"/>
        </w:rPr>
        <w:t xml:space="preserve">positive </w:t>
      </w:r>
      <w:r w:rsidRPr="00035220">
        <w:rPr>
          <w:szCs w:val="24"/>
        </w:rPr>
        <w:t>perception</w:t>
      </w:r>
      <w:r>
        <w:rPr>
          <w:szCs w:val="24"/>
        </w:rPr>
        <w:t>s of underreporting</w:t>
      </w:r>
      <w:r w:rsidR="000736BC">
        <w:rPr>
          <w:szCs w:val="24"/>
        </w:rPr>
        <w:t xml:space="preserve"> and negative perceptions of overall taxation</w:t>
      </w:r>
      <w:r w:rsidRPr="00035220">
        <w:rPr>
          <w:szCs w:val="24"/>
        </w:rPr>
        <w:t xml:space="preserve"> were significant predictors</w:t>
      </w:r>
      <w:r>
        <w:rPr>
          <w:szCs w:val="24"/>
        </w:rPr>
        <w:t xml:space="preserve"> of tip reporting compliance.</w:t>
      </w:r>
      <w:r w:rsidRPr="00144507">
        <w:rPr>
          <w:szCs w:val="24"/>
        </w:rPr>
        <w:t> </w:t>
      </w:r>
    </w:p>
    <w:p w14:paraId="3242AA48" w14:textId="77777777" w:rsidR="00797653" w:rsidRDefault="00797653" w:rsidP="00BC0B8C">
      <w:pPr>
        <w:widowControl w:val="0"/>
        <w:spacing w:line="276" w:lineRule="auto"/>
        <w:jc w:val="both"/>
        <w:rPr>
          <w:szCs w:val="24"/>
        </w:rPr>
      </w:pPr>
    </w:p>
    <w:p w14:paraId="428B4AA6" w14:textId="77777777" w:rsidR="00797653" w:rsidRDefault="00797653" w:rsidP="00BC0B8C">
      <w:pPr>
        <w:widowControl w:val="0"/>
        <w:spacing w:line="276" w:lineRule="auto"/>
        <w:jc w:val="both"/>
        <w:rPr>
          <w:szCs w:val="24"/>
        </w:rPr>
      </w:pPr>
      <w:r w:rsidRPr="00035220">
        <w:rPr>
          <w:szCs w:val="24"/>
        </w:rPr>
        <w:t xml:space="preserve">This study adds to the existing literature </w:t>
      </w:r>
      <w:r>
        <w:rPr>
          <w:szCs w:val="24"/>
        </w:rPr>
        <w:t>with information that can</w:t>
      </w:r>
      <w:r w:rsidRPr="00035220">
        <w:rPr>
          <w:szCs w:val="24"/>
        </w:rPr>
        <w:t xml:space="preserve"> be used to create </w:t>
      </w:r>
      <w:r>
        <w:rPr>
          <w:szCs w:val="24"/>
        </w:rPr>
        <w:t>better</w:t>
      </w:r>
      <w:r w:rsidRPr="00035220">
        <w:rPr>
          <w:szCs w:val="24"/>
        </w:rPr>
        <w:t xml:space="preserve"> training</w:t>
      </w:r>
      <w:r>
        <w:rPr>
          <w:szCs w:val="24"/>
        </w:rPr>
        <w:t xml:space="preserve"> programs</w:t>
      </w:r>
      <w:r w:rsidRPr="00035220">
        <w:rPr>
          <w:szCs w:val="24"/>
        </w:rPr>
        <w:t xml:space="preserve"> </w:t>
      </w:r>
      <w:r>
        <w:rPr>
          <w:szCs w:val="24"/>
        </w:rPr>
        <w:t>geared to</w:t>
      </w:r>
      <w:r w:rsidRPr="00035220">
        <w:rPr>
          <w:szCs w:val="24"/>
        </w:rPr>
        <w:t xml:space="preserve"> increase co</w:t>
      </w:r>
      <w:r>
        <w:rPr>
          <w:szCs w:val="24"/>
        </w:rPr>
        <w:t xml:space="preserve">mpliance with tip reporting tax laws. </w:t>
      </w:r>
    </w:p>
    <w:p w14:paraId="74BB8882" w14:textId="77777777" w:rsidR="00797653" w:rsidRDefault="00797653" w:rsidP="00797653"/>
    <w:p w14:paraId="2AAA7567" w14:textId="325B1B54" w:rsidR="000B06AA" w:rsidRDefault="000B06AA" w:rsidP="007D3BBF">
      <w:pPr>
        <w:widowControl w:val="0"/>
        <w:spacing w:line="276" w:lineRule="auto"/>
        <w:rPr>
          <w:b/>
          <w:highlight w:val="yellow"/>
        </w:rPr>
      </w:pPr>
    </w:p>
    <w:p w14:paraId="61029991" w14:textId="4A7A55A7" w:rsidR="000B06AA" w:rsidRDefault="000B06AA" w:rsidP="007D3BBF">
      <w:pPr>
        <w:widowControl w:val="0"/>
        <w:spacing w:line="276" w:lineRule="auto"/>
        <w:rPr>
          <w:b/>
        </w:rPr>
      </w:pPr>
    </w:p>
    <w:p w14:paraId="261C3DCB" w14:textId="69E63503" w:rsidR="000B06AA" w:rsidRPr="00BD4ACF" w:rsidRDefault="000B06AA" w:rsidP="007D3BBF">
      <w:pPr>
        <w:widowControl w:val="0"/>
        <w:spacing w:line="276" w:lineRule="auto"/>
        <w:ind w:firstLine="720"/>
        <w:rPr>
          <w:b/>
          <w:highlight w:val="yellow"/>
        </w:rPr>
      </w:pPr>
      <w:r w:rsidRPr="009D678A">
        <w:rPr>
          <w:b/>
        </w:rPr>
        <w:t>Key</w:t>
      </w:r>
      <w:r w:rsidR="009D0973" w:rsidRPr="009D678A">
        <w:rPr>
          <w:b/>
        </w:rPr>
        <w:t>w</w:t>
      </w:r>
      <w:r w:rsidRPr="009D678A">
        <w:rPr>
          <w:b/>
        </w:rPr>
        <w:t>ords:</w:t>
      </w:r>
      <w:r w:rsidR="009D0973">
        <w:rPr>
          <w:b/>
        </w:rPr>
        <w:t xml:space="preserve"> </w:t>
      </w:r>
      <w:r w:rsidR="00C31A38">
        <w:t>T</w:t>
      </w:r>
      <w:r>
        <w:t xml:space="preserve">ip </w:t>
      </w:r>
      <w:r w:rsidR="00C31A38">
        <w:t>R</w:t>
      </w:r>
      <w:r>
        <w:t>eporting</w:t>
      </w:r>
      <w:r w:rsidR="009D0973">
        <w:t>,</w:t>
      </w:r>
      <w:r w:rsidR="00C31A38">
        <w:t xml:space="preserve"> T</w:t>
      </w:r>
      <w:r>
        <w:t xml:space="preserve">ax </w:t>
      </w:r>
      <w:r w:rsidR="00C31A38">
        <w:t>C</w:t>
      </w:r>
      <w:r>
        <w:t>ompliance</w:t>
      </w:r>
      <w:r w:rsidR="009D0973">
        <w:t xml:space="preserve">, </w:t>
      </w:r>
      <w:r w:rsidR="00C31A38">
        <w:t>T</w:t>
      </w:r>
      <w:r w:rsidR="009D0973">
        <w:t xml:space="preserve">ax </w:t>
      </w:r>
      <w:r w:rsidR="00C31A38">
        <w:t>E</w:t>
      </w:r>
      <w:r w:rsidR="009D0973">
        <w:t xml:space="preserve">vasion, </w:t>
      </w:r>
      <w:r w:rsidR="00C31A38">
        <w:t>A</w:t>
      </w:r>
      <w:r w:rsidR="009D0973">
        <w:t xml:space="preserve">ccounting </w:t>
      </w:r>
      <w:r w:rsidR="00C31A38">
        <w:t>E</w:t>
      </w:r>
      <w:r w:rsidR="009D0973">
        <w:t>thics</w:t>
      </w:r>
    </w:p>
    <w:p w14:paraId="4919CBEB" w14:textId="77777777" w:rsidR="003F3ADB" w:rsidRPr="00BD4ACF" w:rsidRDefault="003F3ADB" w:rsidP="003F3ADB">
      <w:pPr>
        <w:widowControl w:val="0"/>
        <w:spacing w:line="240" w:lineRule="auto"/>
        <w:jc w:val="center"/>
        <w:rPr>
          <w:b/>
          <w:highlight w:val="yellow"/>
        </w:rPr>
      </w:pPr>
    </w:p>
    <w:p w14:paraId="7DB0E4BD" w14:textId="77777777" w:rsidR="003F3ADB" w:rsidRPr="00BD4ACF" w:rsidRDefault="003F3ADB" w:rsidP="003F3ADB">
      <w:pPr>
        <w:widowControl w:val="0"/>
        <w:spacing w:line="240" w:lineRule="auto"/>
        <w:jc w:val="center"/>
        <w:rPr>
          <w:b/>
          <w:highlight w:val="yellow"/>
        </w:rPr>
      </w:pPr>
    </w:p>
    <w:p w14:paraId="064415DC" w14:textId="77777777" w:rsidR="003F3ADB" w:rsidRPr="00BD4ACF" w:rsidRDefault="003F3ADB" w:rsidP="003F3ADB">
      <w:pPr>
        <w:widowControl w:val="0"/>
        <w:spacing w:line="240" w:lineRule="auto"/>
        <w:jc w:val="center"/>
        <w:rPr>
          <w:b/>
          <w:highlight w:val="yellow"/>
        </w:rPr>
      </w:pPr>
    </w:p>
    <w:p w14:paraId="7D073B50" w14:textId="77777777" w:rsidR="003F3ADB" w:rsidRPr="00BD4ACF" w:rsidRDefault="003F3ADB" w:rsidP="003F3ADB">
      <w:pPr>
        <w:widowControl w:val="0"/>
        <w:spacing w:line="240" w:lineRule="auto"/>
        <w:jc w:val="center"/>
        <w:rPr>
          <w:b/>
          <w:highlight w:val="yellow"/>
        </w:rPr>
      </w:pPr>
    </w:p>
    <w:p w14:paraId="197B5437" w14:textId="77777777" w:rsidR="003F3ADB" w:rsidRPr="00BD4ACF" w:rsidRDefault="003F3ADB" w:rsidP="003F3ADB">
      <w:pPr>
        <w:widowControl w:val="0"/>
        <w:spacing w:line="240" w:lineRule="auto"/>
        <w:jc w:val="center"/>
        <w:rPr>
          <w:b/>
          <w:highlight w:val="yellow"/>
        </w:rPr>
      </w:pPr>
    </w:p>
    <w:p w14:paraId="2B5A880A" w14:textId="77777777" w:rsidR="003F3ADB" w:rsidRPr="00BD4ACF" w:rsidRDefault="003F3ADB" w:rsidP="003F3ADB">
      <w:pPr>
        <w:widowControl w:val="0"/>
        <w:spacing w:line="240" w:lineRule="auto"/>
        <w:jc w:val="center"/>
        <w:rPr>
          <w:b/>
          <w:highlight w:val="yellow"/>
        </w:rPr>
      </w:pPr>
    </w:p>
    <w:p w14:paraId="4B21BB1A" w14:textId="77777777" w:rsidR="003F3ADB" w:rsidRPr="00BD4ACF" w:rsidRDefault="003F3ADB" w:rsidP="003F3ADB">
      <w:pPr>
        <w:widowControl w:val="0"/>
        <w:spacing w:line="240" w:lineRule="auto"/>
        <w:jc w:val="center"/>
        <w:rPr>
          <w:b/>
          <w:highlight w:val="yellow"/>
        </w:rPr>
      </w:pPr>
    </w:p>
    <w:p w14:paraId="6813BB9F" w14:textId="77777777" w:rsidR="003F3ADB" w:rsidRPr="00BD4ACF" w:rsidRDefault="003F3ADB" w:rsidP="003F3ADB">
      <w:pPr>
        <w:widowControl w:val="0"/>
        <w:spacing w:line="240" w:lineRule="auto"/>
        <w:jc w:val="center"/>
        <w:rPr>
          <w:b/>
          <w:highlight w:val="yellow"/>
        </w:rPr>
      </w:pPr>
    </w:p>
    <w:p w14:paraId="5811A12C" w14:textId="77777777" w:rsidR="003F3ADB" w:rsidRPr="00BD4ACF" w:rsidRDefault="003F3ADB" w:rsidP="003F3ADB">
      <w:pPr>
        <w:widowControl w:val="0"/>
        <w:spacing w:line="240" w:lineRule="auto"/>
        <w:jc w:val="center"/>
        <w:rPr>
          <w:b/>
          <w:highlight w:val="yellow"/>
        </w:rPr>
      </w:pPr>
    </w:p>
    <w:p w14:paraId="3760E9BB" w14:textId="77777777" w:rsidR="003F3ADB" w:rsidRPr="00BD4ACF" w:rsidRDefault="003F3ADB" w:rsidP="003F3ADB">
      <w:pPr>
        <w:widowControl w:val="0"/>
        <w:spacing w:line="240" w:lineRule="auto"/>
        <w:jc w:val="center"/>
        <w:rPr>
          <w:b/>
          <w:highlight w:val="yellow"/>
        </w:rPr>
      </w:pPr>
    </w:p>
    <w:p w14:paraId="2F91F0CE" w14:textId="7837E955" w:rsidR="000B06AA" w:rsidRDefault="000B06AA" w:rsidP="003F3ADB">
      <w:pPr>
        <w:widowControl w:val="0"/>
        <w:spacing w:line="240" w:lineRule="auto"/>
        <w:jc w:val="center"/>
        <w:rPr>
          <w:b/>
          <w:highlight w:val="yellow"/>
        </w:rPr>
      </w:pPr>
    </w:p>
    <w:p w14:paraId="13FF5CFD" w14:textId="6C7BC82E" w:rsidR="000B06AA" w:rsidRDefault="000B06AA" w:rsidP="003F3ADB">
      <w:pPr>
        <w:widowControl w:val="0"/>
        <w:spacing w:line="240" w:lineRule="auto"/>
        <w:jc w:val="center"/>
        <w:rPr>
          <w:b/>
          <w:highlight w:val="yellow"/>
        </w:rPr>
      </w:pPr>
    </w:p>
    <w:p w14:paraId="63BB85DE" w14:textId="7B16D4E8" w:rsidR="000B06AA" w:rsidRDefault="000B06AA" w:rsidP="003F3ADB">
      <w:pPr>
        <w:widowControl w:val="0"/>
        <w:spacing w:line="240" w:lineRule="auto"/>
        <w:jc w:val="center"/>
        <w:rPr>
          <w:b/>
          <w:highlight w:val="yellow"/>
        </w:rPr>
      </w:pPr>
    </w:p>
    <w:p w14:paraId="518923E6" w14:textId="1CD887C3" w:rsidR="000B06AA" w:rsidRDefault="000B06AA" w:rsidP="000B06AA">
      <w:pPr>
        <w:widowControl w:val="0"/>
        <w:spacing w:line="240" w:lineRule="auto"/>
        <w:jc w:val="center"/>
        <w:rPr>
          <w:b/>
        </w:rPr>
      </w:pPr>
    </w:p>
    <w:p w14:paraId="39DCF837" w14:textId="7FC5BB2A" w:rsidR="009D0973" w:rsidRDefault="009D0973" w:rsidP="000B06AA">
      <w:pPr>
        <w:widowControl w:val="0"/>
        <w:spacing w:line="240" w:lineRule="auto"/>
        <w:jc w:val="center"/>
        <w:rPr>
          <w:b/>
        </w:rPr>
      </w:pPr>
    </w:p>
    <w:p w14:paraId="5FAA2B40" w14:textId="685B73B9" w:rsidR="009D0973" w:rsidRDefault="009D0973" w:rsidP="000B06AA">
      <w:pPr>
        <w:widowControl w:val="0"/>
        <w:spacing w:line="240" w:lineRule="auto"/>
        <w:jc w:val="center"/>
        <w:rPr>
          <w:b/>
        </w:rPr>
      </w:pPr>
    </w:p>
    <w:p w14:paraId="17737A31" w14:textId="697E63E5" w:rsidR="009D0973" w:rsidRDefault="009D0973" w:rsidP="000B06AA">
      <w:pPr>
        <w:widowControl w:val="0"/>
        <w:spacing w:line="240" w:lineRule="auto"/>
        <w:jc w:val="center"/>
        <w:rPr>
          <w:b/>
        </w:rPr>
      </w:pPr>
    </w:p>
    <w:p w14:paraId="30CB33DD" w14:textId="2DD214BD" w:rsidR="009D0973" w:rsidRDefault="009D0973" w:rsidP="000B06AA">
      <w:pPr>
        <w:widowControl w:val="0"/>
        <w:spacing w:line="240" w:lineRule="auto"/>
        <w:jc w:val="center"/>
        <w:rPr>
          <w:b/>
        </w:rPr>
      </w:pPr>
    </w:p>
    <w:p w14:paraId="53A56100" w14:textId="77777777" w:rsidR="003F3ADB" w:rsidRPr="00035220" w:rsidRDefault="003F3ADB" w:rsidP="00BC0B8C">
      <w:pPr>
        <w:pStyle w:val="ListParagraph"/>
        <w:widowControl w:val="0"/>
        <w:numPr>
          <w:ilvl w:val="0"/>
          <w:numId w:val="1"/>
        </w:numPr>
        <w:ind w:left="360"/>
        <w:rPr>
          <w:b/>
          <w:szCs w:val="24"/>
        </w:rPr>
      </w:pPr>
      <w:r w:rsidRPr="00035220">
        <w:rPr>
          <w:b/>
          <w:szCs w:val="24"/>
        </w:rPr>
        <w:t>Introduction and Background</w:t>
      </w:r>
    </w:p>
    <w:p w14:paraId="0A8728E7" w14:textId="73CCB522" w:rsidR="003F3ADB" w:rsidRDefault="006A01BE" w:rsidP="00BC0B8C">
      <w:pPr>
        <w:ind w:firstLine="360"/>
        <w:jc w:val="both"/>
      </w:pPr>
      <w:r>
        <w:t>R</w:t>
      </w:r>
      <w:r w:rsidR="003F3ADB" w:rsidRPr="00035220">
        <w:t>estaurants</w:t>
      </w:r>
      <w:r>
        <w:t xml:space="preserve"> in the United States (U</w:t>
      </w:r>
      <w:r w:rsidR="00CB6686">
        <w:t>.</w:t>
      </w:r>
      <w:r>
        <w:t>S</w:t>
      </w:r>
      <w:r w:rsidR="00CB6686">
        <w:t>.</w:t>
      </w:r>
      <w:r>
        <w:t>)</w:t>
      </w:r>
      <w:r w:rsidR="003F3ADB" w:rsidRPr="00035220">
        <w:t xml:space="preserve"> </w:t>
      </w:r>
      <w:r w:rsidR="00031B26">
        <w:t xml:space="preserve">and around the world </w:t>
      </w:r>
      <w:r w:rsidR="003F3ADB" w:rsidRPr="00035220">
        <w:t xml:space="preserve">are a major employer in </w:t>
      </w:r>
      <w:r w:rsidR="005627C8">
        <w:t>many</w:t>
      </w:r>
      <w:r w:rsidR="003F3ADB" w:rsidRPr="00035220">
        <w:t xml:space="preserve"> cities and urban areas. According to </w:t>
      </w:r>
      <w:r>
        <w:t xml:space="preserve">the </w:t>
      </w:r>
      <w:r w:rsidR="003F3ADB" w:rsidRPr="00035220">
        <w:t>U</w:t>
      </w:r>
      <w:r w:rsidR="00CB6686">
        <w:t>.</w:t>
      </w:r>
      <w:r w:rsidR="003F3ADB" w:rsidRPr="00035220">
        <w:t>S</w:t>
      </w:r>
      <w:r w:rsidR="00CB6686">
        <w:t>.</w:t>
      </w:r>
      <w:r w:rsidR="003F3ADB" w:rsidRPr="00035220">
        <w:t xml:space="preserve"> Bureau of Labor Statistics, r</w:t>
      </w:r>
      <w:r w:rsidR="00782E0C">
        <w:t>estaurants employed more than 2.</w:t>
      </w:r>
      <w:r w:rsidR="003D5D26">
        <w:t>5</w:t>
      </w:r>
      <w:r w:rsidR="00782E0C">
        <w:t xml:space="preserve"> million</w:t>
      </w:r>
      <w:r w:rsidR="003F3ADB" w:rsidRPr="00035220">
        <w:t xml:space="preserve"> </w:t>
      </w:r>
      <w:r w:rsidR="003D5D26">
        <w:t>servers</w:t>
      </w:r>
      <w:r w:rsidR="003F3ADB" w:rsidRPr="00035220">
        <w:t xml:space="preserve"> </w:t>
      </w:r>
      <w:r w:rsidR="003D5D26">
        <w:t>in 2015</w:t>
      </w:r>
      <w:r w:rsidR="003F3ADB" w:rsidRPr="00035220">
        <w:t xml:space="preserve"> (</w:t>
      </w:r>
      <w:r w:rsidR="000820DC">
        <w:t>U</w:t>
      </w:r>
      <w:r w:rsidR="00CB6686">
        <w:t>.</w:t>
      </w:r>
      <w:r w:rsidR="000820DC">
        <w:t>S</w:t>
      </w:r>
      <w:r w:rsidR="00CB6686">
        <w:t>.</w:t>
      </w:r>
      <w:r w:rsidR="000820DC">
        <w:t xml:space="preserve"> </w:t>
      </w:r>
      <w:r w:rsidR="00DB3A90">
        <w:t>Bureau of Labor, 2015</w:t>
      </w:r>
      <w:r w:rsidR="003F3ADB">
        <w:t>)</w:t>
      </w:r>
      <w:r w:rsidR="003F3ADB" w:rsidRPr="002A210E">
        <w:t>.  </w:t>
      </w:r>
      <w:r w:rsidR="003F3ADB" w:rsidRPr="00035220">
        <w:t xml:space="preserve">Many of these </w:t>
      </w:r>
      <w:r w:rsidR="007C5C08">
        <w:t xml:space="preserve">employees work as </w:t>
      </w:r>
      <w:r w:rsidR="0045418F">
        <w:t>waiters and waitress</w:t>
      </w:r>
      <w:r w:rsidR="00C40D5B">
        <w:t>es</w:t>
      </w:r>
      <w:r w:rsidR="0045418F">
        <w:t xml:space="preserve">, </w:t>
      </w:r>
      <w:r w:rsidR="00B61FD2">
        <w:t>now referred to as</w:t>
      </w:r>
      <w:r w:rsidR="0045418F">
        <w:t xml:space="preserve"> </w:t>
      </w:r>
      <w:r w:rsidR="007C5C08">
        <w:t>servers</w:t>
      </w:r>
      <w:r w:rsidR="0045418F">
        <w:t>,</w:t>
      </w:r>
      <w:r w:rsidR="007C5C08">
        <w:t xml:space="preserve"> who</w:t>
      </w:r>
      <w:r w:rsidR="003F3ADB" w:rsidRPr="00035220">
        <w:t xml:space="preserve"> receive a guaranteed hourly rate significantly less than minimum wage. This is permitted because </w:t>
      </w:r>
      <w:r w:rsidR="007C5C08">
        <w:t xml:space="preserve">their </w:t>
      </w:r>
      <w:r w:rsidR="003F3ADB" w:rsidRPr="00035220">
        <w:t xml:space="preserve">wages are supplemented by </w:t>
      </w:r>
      <w:r w:rsidR="003F3ADB">
        <w:t>tips (</w:t>
      </w:r>
      <w:r w:rsidR="003F3ADB" w:rsidRPr="00035220">
        <w:t>gratuities</w:t>
      </w:r>
      <w:r w:rsidR="003F3ADB">
        <w:t>)</w:t>
      </w:r>
      <w:r w:rsidR="00DB3A90">
        <w:t xml:space="preserve"> provided by customers.</w:t>
      </w:r>
      <w:r w:rsidR="003F3ADB">
        <w:t xml:space="preserve"> </w:t>
      </w:r>
      <w:r w:rsidR="007C5C08">
        <w:t>In the U.S., c</w:t>
      </w:r>
      <w:r w:rsidR="003F3ADB">
        <w:t xml:space="preserve">ustomers tip </w:t>
      </w:r>
      <w:r w:rsidR="007C5C08">
        <w:t xml:space="preserve">servers </w:t>
      </w:r>
      <w:r w:rsidR="003F3ADB">
        <w:t xml:space="preserve">based on their </w:t>
      </w:r>
      <w:r w:rsidR="003F3ADB" w:rsidRPr="00035220">
        <w:t>dining experience</w:t>
      </w:r>
      <w:r w:rsidR="003F3ADB">
        <w:t xml:space="preserve"> equal to a percentage of the total check (</w:t>
      </w:r>
      <w:r w:rsidR="003242C8">
        <w:t>e.g.,</w:t>
      </w:r>
      <w:r w:rsidR="003F3ADB">
        <w:t xml:space="preserve"> </w:t>
      </w:r>
      <w:r w:rsidR="003F3ADB" w:rsidRPr="003242C8">
        <w:t>15%</w:t>
      </w:r>
      <w:r w:rsidR="003F3ADB">
        <w:t xml:space="preserve"> or </w:t>
      </w:r>
      <w:r w:rsidR="003F3ADB" w:rsidRPr="003242C8">
        <w:t>20%</w:t>
      </w:r>
      <w:r w:rsidR="003F3ADB">
        <w:t xml:space="preserve"> of the total tab). </w:t>
      </w:r>
      <w:r w:rsidR="003F3ADB" w:rsidRPr="00DE2CC6">
        <w:t xml:space="preserve">The </w:t>
      </w:r>
      <w:r w:rsidR="003F3ADB">
        <w:t>government requires</w:t>
      </w:r>
      <w:r w:rsidR="0045418F">
        <w:t xml:space="preserve"> servers be paid</w:t>
      </w:r>
      <w:r w:rsidR="003F3ADB">
        <w:t xml:space="preserve"> a wage of </w:t>
      </w:r>
      <w:r w:rsidR="00782E0C">
        <w:t xml:space="preserve">only </w:t>
      </w:r>
      <w:r w:rsidR="003F3ADB" w:rsidRPr="00035220">
        <w:t>$2.13</w:t>
      </w:r>
      <w:r w:rsidR="003F3ADB">
        <w:t xml:space="preserve"> per hour, </w:t>
      </w:r>
      <w:r w:rsidR="00782E0C">
        <w:t>but</w:t>
      </w:r>
      <w:r w:rsidR="003F3ADB">
        <w:t xml:space="preserve"> if wages and tips do not equal the federal minimum wage</w:t>
      </w:r>
      <w:r w:rsidR="00DB3A90">
        <w:t xml:space="preserve"> of $7.25 an hour</w:t>
      </w:r>
      <w:r w:rsidR="00DB3A90" w:rsidRPr="00DB3A90">
        <w:t>, </w:t>
      </w:r>
      <w:r w:rsidR="003F3ADB">
        <w:t>then the employer must increase wages to compensate for the difference</w:t>
      </w:r>
      <w:r w:rsidR="00DB3A90">
        <w:t xml:space="preserve"> </w:t>
      </w:r>
      <w:r w:rsidR="00DB3A90" w:rsidRPr="00035220">
        <w:t>(</w:t>
      </w:r>
      <w:r w:rsidR="00AC6877">
        <w:t>U</w:t>
      </w:r>
      <w:r w:rsidR="00CB6686">
        <w:t>.</w:t>
      </w:r>
      <w:r w:rsidR="00AC6877">
        <w:t>S</w:t>
      </w:r>
      <w:r w:rsidR="00CB6686">
        <w:t>.</w:t>
      </w:r>
      <w:r w:rsidR="00782E0C">
        <w:t xml:space="preserve"> </w:t>
      </w:r>
      <w:r w:rsidR="00DB3A90">
        <w:t>Dep</w:t>
      </w:r>
      <w:r w:rsidR="00782E0C">
        <w:t>t.</w:t>
      </w:r>
      <w:r w:rsidR="00DB3A90">
        <w:t xml:space="preserve"> of Labor, 2013</w:t>
      </w:r>
      <w:r w:rsidR="00DB3A90" w:rsidRPr="00035220">
        <w:t>)</w:t>
      </w:r>
      <w:r w:rsidR="00DB3A90">
        <w:t xml:space="preserve">. </w:t>
      </w:r>
      <w:r w:rsidR="003F3ADB" w:rsidRPr="002A210E">
        <w:t> </w:t>
      </w:r>
      <w:r w:rsidR="00857CF8">
        <w:t xml:space="preserve">In fact, tipping is customary in many countries in the world, unless a service charge is added to the bill. Tips generally range from 5 – 15% for good service </w:t>
      </w:r>
      <w:r w:rsidR="003B25B7">
        <w:t xml:space="preserve">(Earls, 2014).  </w:t>
      </w:r>
    </w:p>
    <w:p w14:paraId="28641B47" w14:textId="3F8C9C51" w:rsidR="00954A31" w:rsidRDefault="003F3ADB" w:rsidP="00BC0B8C">
      <w:pPr>
        <w:ind w:firstLine="360"/>
        <w:jc w:val="both"/>
      </w:pPr>
      <w:r w:rsidRPr="00035220">
        <w:t>The</w:t>
      </w:r>
      <w:r w:rsidR="00857CF8">
        <w:t xml:space="preserve"> </w:t>
      </w:r>
      <w:r w:rsidRPr="00035220">
        <w:t>Internal Revenue Service (IRS)</w:t>
      </w:r>
      <w:r w:rsidR="00857CF8">
        <w:t>, the U.S. government agency for tax collection and enforcement,</w:t>
      </w:r>
      <w:r w:rsidRPr="00035220">
        <w:t xml:space="preserve"> has long established that t</w:t>
      </w:r>
      <w:r w:rsidR="00F52DD3">
        <w:t>ips</w:t>
      </w:r>
      <w:r w:rsidR="00782E0C">
        <w:t xml:space="preserve"> are not </w:t>
      </w:r>
      <w:r w:rsidRPr="00035220">
        <w:t xml:space="preserve">gifts, but </w:t>
      </w:r>
      <w:r w:rsidR="00782E0C">
        <w:t xml:space="preserve">rather payments for </w:t>
      </w:r>
      <w:r w:rsidRPr="00035220">
        <w:t>services performed and subject to taxation in the same manner as other wages or salaries (</w:t>
      </w:r>
      <w:r w:rsidR="00782E0C">
        <w:t xml:space="preserve">26 USC </w:t>
      </w:r>
      <w:r w:rsidR="00F52DD3">
        <w:t>§</w:t>
      </w:r>
      <w:r w:rsidR="00782E0C">
        <w:t>61</w:t>
      </w:r>
      <w:r>
        <w:t xml:space="preserve">). </w:t>
      </w:r>
      <w:r w:rsidR="007C5C08">
        <w:t>When servers receive c</w:t>
      </w:r>
      <w:r>
        <w:t>ash tips, however,</w:t>
      </w:r>
      <w:r w:rsidRPr="00035220">
        <w:t xml:space="preserve"> </w:t>
      </w:r>
      <w:r w:rsidR="007C5C08">
        <w:t xml:space="preserve">there is an </w:t>
      </w:r>
      <w:r w:rsidRPr="00035220">
        <w:t>opportunit</w:t>
      </w:r>
      <w:r w:rsidR="007C5C08">
        <w:t xml:space="preserve">y for them to </w:t>
      </w:r>
      <w:r w:rsidR="0045418F">
        <w:t>underreport their i</w:t>
      </w:r>
      <w:r w:rsidR="007C5C08">
        <w:t xml:space="preserve">ncome for a variety of reasons </w:t>
      </w:r>
      <w:r w:rsidR="0045418F">
        <w:t>ranging from intentional, viewing tips as</w:t>
      </w:r>
      <w:r w:rsidR="00F52DD3">
        <w:t xml:space="preserve"> “free money” not traceable by their employers</w:t>
      </w:r>
      <w:r w:rsidR="00D7711B">
        <w:t>,</w:t>
      </w:r>
      <w:r w:rsidR="00F52DD3">
        <w:t xml:space="preserve"> </w:t>
      </w:r>
      <w:r w:rsidR="0045418F">
        <w:t xml:space="preserve">to </w:t>
      </w:r>
      <w:r w:rsidR="00D7711B">
        <w:t xml:space="preserve">unintentional, </w:t>
      </w:r>
      <w:r w:rsidR="00297B71">
        <w:t xml:space="preserve">a </w:t>
      </w:r>
      <w:r w:rsidR="0045418F">
        <w:t>m</w:t>
      </w:r>
      <w:r w:rsidRPr="00035220">
        <w:t>is</w:t>
      </w:r>
      <w:r w:rsidR="00F52DD3">
        <w:t>understand</w:t>
      </w:r>
      <w:r w:rsidR="0045418F">
        <w:t xml:space="preserve">ing </w:t>
      </w:r>
      <w:r w:rsidR="00297B71">
        <w:t xml:space="preserve">of </w:t>
      </w:r>
      <w:r w:rsidRPr="00035220">
        <w:t xml:space="preserve">tax </w:t>
      </w:r>
      <w:r w:rsidR="00797653">
        <w:t>laws</w:t>
      </w:r>
      <w:r w:rsidRPr="00035220">
        <w:t xml:space="preserve"> related to the re</w:t>
      </w:r>
      <w:r w:rsidR="00297B71">
        <w:t>porting</w:t>
      </w:r>
      <w:r w:rsidRPr="00035220">
        <w:t xml:space="preserve"> of income.</w:t>
      </w:r>
      <w:r w:rsidR="003F204E">
        <w:t xml:space="preserve">  In </w:t>
      </w:r>
      <w:r w:rsidR="00857CF8">
        <w:t>some</w:t>
      </w:r>
      <w:r w:rsidR="003F204E">
        <w:t xml:space="preserve"> countries,</w:t>
      </w:r>
      <w:r w:rsidR="00857CF8">
        <w:t xml:space="preserve"> however,</w:t>
      </w:r>
      <w:r w:rsidR="003F204E">
        <w:t xml:space="preserve"> the receipt of tips is treated as self-employed income.  This money is still required to be reported as taxable income, but is subject to different reporting rules and tax regulations than the money earned as </w:t>
      </w:r>
      <w:r w:rsidR="003F204E" w:rsidRPr="00857CF8">
        <w:t>wages</w:t>
      </w:r>
      <w:r w:rsidR="003F204E" w:rsidRPr="00857CF8">
        <w:rPr>
          <w:szCs w:val="24"/>
        </w:rPr>
        <w:t xml:space="preserve"> (</w:t>
      </w:r>
      <w:r w:rsidR="003F204E" w:rsidRPr="00857CF8">
        <w:rPr>
          <w:szCs w:val="24"/>
          <w:shd w:val="clear" w:color="auto" w:fill="FFFFFF"/>
        </w:rPr>
        <w:t>Margalioth, 2010).</w:t>
      </w:r>
      <w:r w:rsidRPr="00857CF8">
        <w:t xml:space="preserve"> </w:t>
      </w:r>
    </w:p>
    <w:p w14:paraId="65800ECB" w14:textId="12B9FCD4" w:rsidR="003F3ADB" w:rsidRDefault="003F3ADB" w:rsidP="00BC0B8C">
      <w:pPr>
        <w:ind w:firstLine="360"/>
        <w:jc w:val="both"/>
      </w:pPr>
      <w:r>
        <w:lastRenderedPageBreak/>
        <w:t xml:space="preserve">The IRS has issued guidelines </w:t>
      </w:r>
      <w:r w:rsidR="00D7711B">
        <w:t>that restaurants need to report a</w:t>
      </w:r>
      <w:r>
        <w:t xml:space="preserve"> minimum required amount </w:t>
      </w:r>
      <w:r w:rsidR="00512F6C">
        <w:t>of 8</w:t>
      </w:r>
      <w:r w:rsidR="009C7062">
        <w:t>%</w:t>
      </w:r>
      <w:r w:rsidR="00B61FD2">
        <w:t xml:space="preserve"> </w:t>
      </w:r>
      <w:r>
        <w:t>of gross receipts</w:t>
      </w:r>
      <w:r w:rsidR="00D7711B">
        <w:t xml:space="preserve"> as tip income</w:t>
      </w:r>
      <w:r>
        <w:t xml:space="preserve"> </w:t>
      </w:r>
      <w:r w:rsidR="00C40D5B">
        <w:t>for each server</w:t>
      </w:r>
      <w:r w:rsidR="00AC6877">
        <w:t xml:space="preserve"> (U</w:t>
      </w:r>
      <w:r w:rsidR="00CB6686">
        <w:t>.</w:t>
      </w:r>
      <w:r w:rsidR="00AC6877">
        <w:t>S</w:t>
      </w:r>
      <w:r w:rsidR="00CB6686">
        <w:t>.</w:t>
      </w:r>
      <w:r w:rsidR="00AC6877">
        <w:t xml:space="preserve"> Dept. of Treasury, 2015)</w:t>
      </w:r>
      <w:r w:rsidR="00F52DD3">
        <w:t xml:space="preserve">. </w:t>
      </w:r>
      <w:r w:rsidR="00D7711B">
        <w:t>When r</w:t>
      </w:r>
      <w:r w:rsidR="00F52DD3">
        <w:t>estaurants</w:t>
      </w:r>
      <w:r w:rsidR="00D7711B">
        <w:t xml:space="preserve"> </w:t>
      </w:r>
      <w:r w:rsidR="00F52DD3">
        <w:t xml:space="preserve">communicate this </w:t>
      </w:r>
      <w:r w:rsidR="00297B71">
        <w:t xml:space="preserve">information </w:t>
      </w:r>
      <w:r w:rsidR="00F52DD3">
        <w:t>to the</w:t>
      </w:r>
      <w:r w:rsidR="00297B71">
        <w:t>ir</w:t>
      </w:r>
      <w:r w:rsidR="00F52DD3">
        <w:t xml:space="preserve"> servers</w:t>
      </w:r>
      <w:r w:rsidR="00D7711B">
        <w:t xml:space="preserve">, the </w:t>
      </w:r>
      <w:r>
        <w:t xml:space="preserve">minimum amount is </w:t>
      </w:r>
      <w:r w:rsidR="00B61FD2">
        <w:t>sometimes</w:t>
      </w:r>
      <w:r>
        <w:t xml:space="preserve"> </w:t>
      </w:r>
      <w:r w:rsidR="000736BC">
        <w:t>mis</w:t>
      </w:r>
      <w:r>
        <w:t xml:space="preserve">interpreted </w:t>
      </w:r>
      <w:r w:rsidR="00297B71">
        <w:t>to equal the</w:t>
      </w:r>
      <w:r>
        <w:t xml:space="preserve"> total amount required to be reported.</w:t>
      </w:r>
      <w:r w:rsidRPr="002A210E">
        <w:t>  </w:t>
      </w:r>
      <w:r>
        <w:t xml:space="preserve">This misunderstanding </w:t>
      </w:r>
      <w:r w:rsidR="00C40D5B">
        <w:t xml:space="preserve">can </w:t>
      </w:r>
      <w:r w:rsidR="00D7711B">
        <w:t>lead</w:t>
      </w:r>
      <w:r w:rsidR="00C40D5B">
        <w:t xml:space="preserve"> </w:t>
      </w:r>
      <w:r w:rsidR="00297B71">
        <w:t xml:space="preserve">some </w:t>
      </w:r>
      <w:r>
        <w:t>servers</w:t>
      </w:r>
      <w:r w:rsidR="00C40D5B">
        <w:t xml:space="preserve"> to</w:t>
      </w:r>
      <w:r>
        <w:t xml:space="preserve"> unintentionally underreport their income </w:t>
      </w:r>
      <w:r w:rsidR="00740FCE">
        <w:t xml:space="preserve">and corresponding </w:t>
      </w:r>
      <w:r>
        <w:t>tax liabilit</w:t>
      </w:r>
      <w:r w:rsidR="00740FCE">
        <w:t>ies</w:t>
      </w:r>
      <w:r>
        <w:t>.</w:t>
      </w:r>
    </w:p>
    <w:p w14:paraId="62A74E3B" w14:textId="6B4B77B4" w:rsidR="00857CF8" w:rsidRDefault="00740FCE" w:rsidP="00BC0B8C">
      <w:pPr>
        <w:ind w:firstLine="360"/>
        <w:jc w:val="both"/>
      </w:pPr>
      <w:r>
        <w:t>Some servers</w:t>
      </w:r>
      <w:r w:rsidR="00857CF8">
        <w:t>, however,</w:t>
      </w:r>
      <w:r>
        <w:t xml:space="preserve"> </w:t>
      </w:r>
      <w:r w:rsidR="003F3ADB">
        <w:t>intentionally underreport their income</w:t>
      </w:r>
      <w:r w:rsidR="00356C9B">
        <w:t xml:space="preserve"> (Anderson</w:t>
      </w:r>
      <w:r w:rsidR="0081160E">
        <w:t xml:space="preserve"> </w:t>
      </w:r>
      <w:r w:rsidR="0081160E" w:rsidRPr="004A47A3">
        <w:rPr>
          <w:color w:val="222222"/>
          <w:szCs w:val="24"/>
          <w:shd w:val="clear" w:color="auto" w:fill="FFFFFF"/>
        </w:rPr>
        <w:t>&amp; Bodvarsson</w:t>
      </w:r>
      <w:r w:rsidR="00356C9B">
        <w:t>, 2005)</w:t>
      </w:r>
      <w:r w:rsidR="003F3ADB">
        <w:t>.</w:t>
      </w:r>
      <w:r w:rsidR="003F3ADB" w:rsidRPr="002A210E">
        <w:t>  </w:t>
      </w:r>
      <w:r w:rsidR="003F3ADB">
        <w:t>When cash tips are left for server</w:t>
      </w:r>
      <w:r w:rsidR="000820DC">
        <w:t>s</w:t>
      </w:r>
      <w:r w:rsidR="003F3ADB">
        <w:t>, employer</w:t>
      </w:r>
      <w:r w:rsidR="000820DC">
        <w:t>s</w:t>
      </w:r>
      <w:r w:rsidR="003F3ADB">
        <w:t xml:space="preserve"> </w:t>
      </w:r>
      <w:r>
        <w:t xml:space="preserve">often do not know the </w:t>
      </w:r>
      <w:r w:rsidR="003F3ADB">
        <w:t xml:space="preserve">amount </w:t>
      </w:r>
      <w:r>
        <w:t>of the tips</w:t>
      </w:r>
      <w:r w:rsidR="003F3ADB">
        <w:t xml:space="preserve"> received</w:t>
      </w:r>
      <w:r>
        <w:t xml:space="preserve">, thus they </w:t>
      </w:r>
      <w:r w:rsidR="003F3ADB">
        <w:t>cannot ensure that the entire</w:t>
      </w:r>
      <w:r w:rsidR="000820DC">
        <w:t xml:space="preserve"> tip</w:t>
      </w:r>
      <w:r w:rsidR="003F3ADB">
        <w:t xml:space="preserve"> amount</w:t>
      </w:r>
      <w:r w:rsidR="000820DC">
        <w:t>s</w:t>
      </w:r>
      <w:r w:rsidR="003F3ADB">
        <w:t xml:space="preserve"> </w:t>
      </w:r>
      <w:r w:rsidR="000820DC">
        <w:t>are</w:t>
      </w:r>
      <w:r w:rsidR="003F3ADB">
        <w:t xml:space="preserve"> reported as taxable income.</w:t>
      </w:r>
      <w:r w:rsidR="003F3ADB" w:rsidRPr="002A210E">
        <w:t>  </w:t>
      </w:r>
      <w:r w:rsidR="003F204E">
        <w:t xml:space="preserve">In Canada, there is </w:t>
      </w:r>
      <w:r w:rsidR="00857CF8">
        <w:t xml:space="preserve">a similar </w:t>
      </w:r>
      <w:r w:rsidR="003F204E">
        <w:t xml:space="preserve">concern about the lack of compliance and reporting of tip income.  Because the process of paying </w:t>
      </w:r>
      <w:r w:rsidR="00857CF8">
        <w:t xml:space="preserve">taxes </w:t>
      </w:r>
      <w:r w:rsidR="003F204E">
        <w:t>in Canada is based on voluntary compliance (</w:t>
      </w:r>
      <w:r w:rsidR="00857CF8">
        <w:t>like</w:t>
      </w:r>
      <w:r w:rsidR="003F204E">
        <w:t xml:space="preserve"> the U.S.)</w:t>
      </w:r>
      <w:r w:rsidR="00857CF8">
        <w:t>,</w:t>
      </w:r>
      <w:r w:rsidR="003F204E">
        <w:t xml:space="preserve"> there are </w:t>
      </w:r>
      <w:r w:rsidR="00857CF8">
        <w:t>limited</w:t>
      </w:r>
      <w:r w:rsidR="003F204E">
        <w:t xml:space="preserve"> assurances that taxpayer</w:t>
      </w:r>
      <w:r w:rsidR="00857CF8">
        <w:t>s</w:t>
      </w:r>
      <w:r w:rsidR="003F204E">
        <w:t xml:space="preserve"> </w:t>
      </w:r>
      <w:r w:rsidR="00857CF8">
        <w:t>are</w:t>
      </w:r>
      <w:r w:rsidR="003F204E">
        <w:t xml:space="preserve"> reporting all of their earned income (Flexman, 1997; Margalioth, 2010). </w:t>
      </w:r>
      <w:r w:rsidR="003F3ADB">
        <w:t xml:space="preserve">In these cases, </w:t>
      </w:r>
      <w:r w:rsidR="00797653">
        <w:t>s</w:t>
      </w:r>
      <w:r>
        <w:t>erver</w:t>
      </w:r>
      <w:r w:rsidR="00797653">
        <w:t>s</w:t>
      </w:r>
      <w:r w:rsidR="003F3ADB">
        <w:t xml:space="preserve"> may make </w:t>
      </w:r>
      <w:r w:rsidR="00B61FD2">
        <w:t>a</w:t>
      </w:r>
      <w:r w:rsidR="003F3ADB">
        <w:t xml:space="preserve"> conscious decision to </w:t>
      </w:r>
      <w:r w:rsidR="00AC6877">
        <w:t>underreport tips</w:t>
      </w:r>
      <w:r w:rsidR="00797653">
        <w:t xml:space="preserve"> due to</w:t>
      </w:r>
      <w:r w:rsidR="003F3ADB">
        <w:t xml:space="preserve"> numerous factors including </w:t>
      </w:r>
      <w:r w:rsidR="00797653">
        <w:t xml:space="preserve">their </w:t>
      </w:r>
      <w:r w:rsidR="003F3ADB">
        <w:t xml:space="preserve">ethical </w:t>
      </w:r>
      <w:r w:rsidR="00B61FD2">
        <w:t>beliefs</w:t>
      </w:r>
      <w:r w:rsidR="003F3ADB">
        <w:t xml:space="preserve">, perception of the harm caused by underreporting income, </w:t>
      </w:r>
      <w:r w:rsidR="00797653">
        <w:t>overall</w:t>
      </w:r>
      <w:r w:rsidR="003F3ADB">
        <w:t xml:space="preserve"> percepti</w:t>
      </w:r>
      <w:r w:rsidR="00AC6877">
        <w:t>on of the taxation</w:t>
      </w:r>
      <w:r w:rsidR="00B61FD2">
        <w:t>,</w:t>
      </w:r>
      <w:r w:rsidR="00AC6877">
        <w:t xml:space="preserve"> </w:t>
      </w:r>
      <w:r w:rsidR="00B61FD2">
        <w:t xml:space="preserve">perception of </w:t>
      </w:r>
      <w:r w:rsidR="00AC6877">
        <w:t xml:space="preserve">tip </w:t>
      </w:r>
      <w:r w:rsidR="001A2415">
        <w:t>reporting laws</w:t>
      </w:r>
      <w:r w:rsidR="00B61FD2">
        <w:t>, and knowledge of tax laws.</w:t>
      </w:r>
      <w:r w:rsidR="003F3ADB" w:rsidRPr="002A210E">
        <w:t>  </w:t>
      </w:r>
      <w:r w:rsidR="003F3ADB">
        <w:t xml:space="preserve">In order to increase </w:t>
      </w:r>
      <w:r w:rsidR="00AC6877">
        <w:t>tip reporting compliance to employers</w:t>
      </w:r>
      <w:r w:rsidR="003F3ADB">
        <w:t xml:space="preserve">, </w:t>
      </w:r>
      <w:r>
        <w:t>the researchers</w:t>
      </w:r>
      <w:r w:rsidR="00AC6877">
        <w:t xml:space="preserve"> believe </w:t>
      </w:r>
      <w:r w:rsidR="003F3ADB">
        <w:t>it is vital to understand the factors that contribute to the server’s willingness to</w:t>
      </w:r>
      <w:r w:rsidR="00AC6877">
        <w:t xml:space="preserve"> learn and </w:t>
      </w:r>
      <w:r w:rsidR="003F3ADB">
        <w:t xml:space="preserve">comply with </w:t>
      </w:r>
      <w:r w:rsidR="00AC6877">
        <w:t>tax laws</w:t>
      </w:r>
      <w:r w:rsidR="003F3ADB">
        <w:t>.</w:t>
      </w:r>
      <w:r w:rsidR="003F3ADB" w:rsidRPr="002A210E">
        <w:t> </w:t>
      </w:r>
      <w:r w:rsidR="003F3ADB">
        <w:t xml:space="preserve">Alternatively, understanding the reasons that </w:t>
      </w:r>
      <w:r w:rsidR="00AC6877">
        <w:t xml:space="preserve">why </w:t>
      </w:r>
      <w:r w:rsidR="003F3ADB">
        <w:t>server</w:t>
      </w:r>
      <w:r w:rsidR="00AC6877">
        <w:t>s</w:t>
      </w:r>
      <w:r w:rsidR="003F3ADB">
        <w:t xml:space="preserve"> </w:t>
      </w:r>
      <w:r w:rsidR="00AC6877">
        <w:t xml:space="preserve">engage in tax evasion, </w:t>
      </w:r>
      <w:r w:rsidR="003F3ADB">
        <w:t>either willfully or unintentionally</w:t>
      </w:r>
      <w:r w:rsidR="00AC6877">
        <w:t xml:space="preserve">, </w:t>
      </w:r>
      <w:r>
        <w:t>can</w:t>
      </w:r>
      <w:r w:rsidR="00797653">
        <w:t xml:space="preserve"> also</w:t>
      </w:r>
      <w:r w:rsidR="00AC6877">
        <w:t xml:space="preserve"> lead to</w:t>
      </w:r>
      <w:r w:rsidR="006A01BE">
        <w:t xml:space="preserve"> developing education programs designed to</w:t>
      </w:r>
      <w:r w:rsidR="00AC6877">
        <w:t xml:space="preserve"> increase</w:t>
      </w:r>
      <w:r>
        <w:t xml:space="preserve"> </w:t>
      </w:r>
      <w:r w:rsidR="00AC6877">
        <w:t>t</w:t>
      </w:r>
      <w:r>
        <w:t>ip reporting at restaurants</w:t>
      </w:r>
      <w:r w:rsidR="003F3ADB">
        <w:t>.</w:t>
      </w:r>
      <w:r w:rsidR="00031B26">
        <w:t xml:space="preserve">  </w:t>
      </w:r>
    </w:p>
    <w:p w14:paraId="7CC46EC3" w14:textId="10559C4E" w:rsidR="003F3ADB" w:rsidRDefault="00031B26" w:rsidP="00BC0B8C">
      <w:pPr>
        <w:ind w:firstLine="360"/>
        <w:jc w:val="both"/>
      </w:pPr>
      <w:r>
        <w:t>Th</w:t>
      </w:r>
      <w:r w:rsidR="006F658E">
        <w:t>is</w:t>
      </w:r>
      <w:r>
        <w:t xml:space="preserve"> study focuses on the tip reporting intentions in the U.S. The study was not </w:t>
      </w:r>
      <w:r w:rsidR="006F658E">
        <w:t>conducted</w:t>
      </w:r>
      <w:r>
        <w:t xml:space="preserve"> </w:t>
      </w:r>
      <w:r w:rsidR="006F658E">
        <w:t>in foreign countries for several</w:t>
      </w:r>
      <w:r>
        <w:t xml:space="preserve"> reasons. </w:t>
      </w:r>
      <w:r w:rsidR="006F658E">
        <w:t xml:space="preserve">First, different countries use different </w:t>
      </w:r>
      <w:r>
        <w:t>tax structures and treat</w:t>
      </w:r>
      <w:r w:rsidR="006F658E">
        <w:t xml:space="preserve"> </w:t>
      </w:r>
      <w:r>
        <w:t>tip income</w:t>
      </w:r>
      <w:r w:rsidR="006F658E">
        <w:t xml:space="preserve"> differently from the U.S</w:t>
      </w:r>
      <w:r>
        <w:t xml:space="preserve">. </w:t>
      </w:r>
      <w:r w:rsidR="003F204E">
        <w:t>(McGee</w:t>
      </w:r>
      <w:r w:rsidR="00A31C14">
        <w:t>, 1999; McGee, 2006)</w:t>
      </w:r>
      <w:r>
        <w:t xml:space="preserve">. </w:t>
      </w:r>
      <w:r w:rsidR="006F658E">
        <w:t xml:space="preserve"> Second, the cultural tipping norms in other countries differ from the U.S</w:t>
      </w:r>
      <w:r w:rsidR="00D7711B">
        <w:t xml:space="preserve">. Third, </w:t>
      </w:r>
      <w:r w:rsidR="006F658E">
        <w:t xml:space="preserve">non-English speaking </w:t>
      </w:r>
      <w:r w:rsidR="00D7711B">
        <w:t xml:space="preserve">servers might have </w:t>
      </w:r>
      <w:r w:rsidR="00D7711B">
        <w:lastRenderedPageBreak/>
        <w:t>difficulty in understanding a survey created for servers in the U.S.</w:t>
      </w:r>
      <w:r>
        <w:t xml:space="preserve"> </w:t>
      </w:r>
      <w:r w:rsidR="00687CD3">
        <w:t>J</w:t>
      </w:r>
      <w:r w:rsidR="00D7711B">
        <w:t xml:space="preserve">ust because </w:t>
      </w:r>
      <w:r w:rsidR="006F658E">
        <w:t xml:space="preserve">this </w:t>
      </w:r>
      <w:r>
        <w:t xml:space="preserve">paper focuses on tip reporting intentions in the U.S., </w:t>
      </w:r>
      <w:r w:rsidR="00687CD3">
        <w:t xml:space="preserve">however, </w:t>
      </w:r>
      <w:r w:rsidR="00D7711B">
        <w:t>some of its c</w:t>
      </w:r>
      <w:r>
        <w:t xml:space="preserve">onclusions </w:t>
      </w:r>
      <w:r w:rsidR="00D7711B">
        <w:t>might help other</w:t>
      </w:r>
      <w:r w:rsidR="006F658E">
        <w:t xml:space="preserve"> </w:t>
      </w:r>
      <w:r>
        <w:t>countries</w:t>
      </w:r>
      <w:r w:rsidR="00D7711B">
        <w:t xml:space="preserve"> understand some of the antecedents to tip reporting compliance.</w:t>
      </w:r>
      <w:r>
        <w:t xml:space="preserve">  </w:t>
      </w:r>
    </w:p>
    <w:p w14:paraId="653BE08D" w14:textId="1D1557B1" w:rsidR="00B8318A" w:rsidRDefault="003F3ADB" w:rsidP="00BC0B8C">
      <w:pPr>
        <w:ind w:firstLine="360"/>
        <w:jc w:val="both"/>
      </w:pPr>
      <w:r>
        <w:t xml:space="preserve">The intention of this study is </w:t>
      </w:r>
      <w:r w:rsidR="00C40D5B">
        <w:t xml:space="preserve">to </w:t>
      </w:r>
      <w:r>
        <w:t>develop a model for predicting the factors</w:t>
      </w:r>
      <w:r w:rsidR="00740FCE">
        <w:t xml:space="preserve"> most relevant to</w:t>
      </w:r>
      <w:r>
        <w:t xml:space="preserve"> the reporting of </w:t>
      </w:r>
      <w:r w:rsidR="00740FCE">
        <w:t>tips</w:t>
      </w:r>
      <w:r>
        <w:t xml:space="preserve"> as income.</w:t>
      </w:r>
      <w:r w:rsidRPr="002A210E">
        <w:t>  </w:t>
      </w:r>
      <w:r w:rsidR="00740FCE">
        <w:t xml:space="preserve">Researchers collected </w:t>
      </w:r>
      <w:r>
        <w:t xml:space="preserve">data through the use of online surveys </w:t>
      </w:r>
      <w:r w:rsidR="00797653">
        <w:t xml:space="preserve">that were </w:t>
      </w:r>
      <w:r>
        <w:t>completed by current or fo</w:t>
      </w:r>
      <w:r w:rsidR="00797653">
        <w:t xml:space="preserve">rmer </w:t>
      </w:r>
      <w:r>
        <w:t>servers who receive</w:t>
      </w:r>
      <w:r w:rsidR="00740FCE">
        <w:t>d</w:t>
      </w:r>
      <w:r>
        <w:t xml:space="preserve"> a portion of their income through </w:t>
      </w:r>
      <w:r w:rsidR="00740FCE">
        <w:t>tips</w:t>
      </w:r>
      <w:r>
        <w:t>.</w:t>
      </w:r>
      <w:r w:rsidRPr="002A210E">
        <w:t> </w:t>
      </w:r>
      <w:r w:rsidR="00797653" w:rsidDel="00797653">
        <w:t xml:space="preserve"> </w:t>
      </w:r>
      <w:r w:rsidR="00740FCE">
        <w:t xml:space="preserve">Researchers </w:t>
      </w:r>
      <w:r w:rsidR="00797653">
        <w:t xml:space="preserve">then </w:t>
      </w:r>
      <w:r w:rsidR="00740FCE">
        <w:t>develop</w:t>
      </w:r>
      <w:r w:rsidR="00797653">
        <w:t>ed</w:t>
      </w:r>
      <w:r w:rsidR="00740FCE">
        <w:t xml:space="preserve"> a</w:t>
      </w:r>
      <w:r>
        <w:t xml:space="preserve"> predictive model</w:t>
      </w:r>
      <w:r w:rsidR="006F658E">
        <w:t xml:space="preserve"> using</w:t>
      </w:r>
      <w:r>
        <w:t xml:space="preserve"> hierarchical (forward stepwise) regression techniques.</w:t>
      </w:r>
      <w:r w:rsidRPr="002A210E">
        <w:t> </w:t>
      </w:r>
      <w:r w:rsidR="00797653">
        <w:t>The results of the study partially support the hypothesized predictions about the relations between numerous individual variables and the servers’ intentions to report tips as taxable income.</w:t>
      </w:r>
      <w:r w:rsidR="00B8318A">
        <w:t xml:space="preserve">  </w:t>
      </w:r>
    </w:p>
    <w:p w14:paraId="1F878596" w14:textId="22F791D9" w:rsidR="00B61FD2" w:rsidRDefault="00B8318A" w:rsidP="00BC0B8C">
      <w:pPr>
        <w:ind w:firstLine="360"/>
        <w:jc w:val="both"/>
      </w:pPr>
      <w:r>
        <w:t>T</w:t>
      </w:r>
      <w:r w:rsidR="00797653">
        <w:t>he model found that t</w:t>
      </w:r>
      <w:r w:rsidR="00740FCE">
        <w:t>he</w:t>
      </w:r>
      <w:r w:rsidR="003F3ADB">
        <w:t xml:space="preserve"> variables </w:t>
      </w:r>
      <w:r w:rsidR="00740FCE">
        <w:t xml:space="preserve">– </w:t>
      </w:r>
      <w:r w:rsidR="003F3ADB">
        <w:rPr>
          <w:szCs w:val="24"/>
        </w:rPr>
        <w:t xml:space="preserve">negative perception of taxation, positive perception of underreporting tips, </w:t>
      </w:r>
      <w:r w:rsidR="001A2415">
        <w:rPr>
          <w:szCs w:val="24"/>
        </w:rPr>
        <w:t xml:space="preserve">perception of </w:t>
      </w:r>
      <w:r w:rsidR="00AB21BD">
        <w:rPr>
          <w:szCs w:val="24"/>
        </w:rPr>
        <w:t>taxation of tips</w:t>
      </w:r>
      <w:r w:rsidR="001A2415">
        <w:rPr>
          <w:szCs w:val="24"/>
        </w:rPr>
        <w:t xml:space="preserve">, </w:t>
      </w:r>
      <w:r w:rsidR="003F3ADB">
        <w:rPr>
          <w:szCs w:val="24"/>
        </w:rPr>
        <w:t>and the knowledge of tip reporting laws</w:t>
      </w:r>
      <w:r w:rsidR="00740FCE">
        <w:rPr>
          <w:szCs w:val="24"/>
        </w:rPr>
        <w:t xml:space="preserve"> – </w:t>
      </w:r>
      <w:r>
        <w:rPr>
          <w:szCs w:val="24"/>
        </w:rPr>
        <w:t xml:space="preserve">were </w:t>
      </w:r>
      <w:r w:rsidR="00740FCE">
        <w:rPr>
          <w:szCs w:val="24"/>
        </w:rPr>
        <w:t xml:space="preserve">significantly </w:t>
      </w:r>
      <w:r>
        <w:rPr>
          <w:szCs w:val="24"/>
        </w:rPr>
        <w:t xml:space="preserve">predictive of </w:t>
      </w:r>
      <w:r w:rsidR="00A317C6">
        <w:rPr>
          <w:szCs w:val="24"/>
        </w:rPr>
        <w:t xml:space="preserve">a </w:t>
      </w:r>
      <w:r w:rsidR="000B06AA">
        <w:t>serve</w:t>
      </w:r>
      <w:r w:rsidR="00A317C6">
        <w:t>r’s</w:t>
      </w:r>
      <w:r w:rsidR="000B06AA">
        <w:t xml:space="preserve"> </w:t>
      </w:r>
      <w:r>
        <w:t>intent</w:t>
      </w:r>
      <w:r w:rsidR="00797653">
        <w:t xml:space="preserve"> to repor</w:t>
      </w:r>
      <w:r>
        <w:t xml:space="preserve">t tips </w:t>
      </w:r>
      <w:r w:rsidR="00740FCE">
        <w:t>as taxable income</w:t>
      </w:r>
      <w:r w:rsidR="003F3ADB">
        <w:rPr>
          <w:szCs w:val="24"/>
        </w:rPr>
        <w:t>.</w:t>
      </w:r>
      <w:r>
        <w:rPr>
          <w:szCs w:val="24"/>
        </w:rPr>
        <w:t xml:space="preserve"> In addition,</w:t>
      </w:r>
      <w:r>
        <w:t xml:space="preserve"> the ethical position of the individual was less significant than the perception of the taxing structure and the perceived ability to pay t</w:t>
      </w:r>
      <w:r w:rsidR="00A317C6">
        <w:t>ax</w:t>
      </w:r>
      <w:r>
        <w:t xml:space="preserve">. </w:t>
      </w:r>
      <w:r w:rsidR="00B61FD2">
        <w:t xml:space="preserve">This study’s findings also contribute to the tax evasion and ethical position literature base by developing a conceptual understanding </w:t>
      </w:r>
      <w:r w:rsidR="0049228E">
        <w:t>the</w:t>
      </w:r>
      <w:r w:rsidR="00B61FD2">
        <w:t xml:space="preserve"> variables </w:t>
      </w:r>
      <w:r w:rsidR="0049228E">
        <w:t>that influence a s</w:t>
      </w:r>
      <w:r w:rsidR="00B61FD2">
        <w:t>erver</w:t>
      </w:r>
      <w:r w:rsidR="0049228E">
        <w:t>’s</w:t>
      </w:r>
      <w:r w:rsidR="00B61FD2">
        <w:t xml:space="preserve"> decision making processes.</w:t>
      </w:r>
      <w:r w:rsidR="00B61FD2" w:rsidRPr="002A210E">
        <w:t>  </w:t>
      </w:r>
      <w:r w:rsidR="006A01BE">
        <w:t xml:space="preserve">Because of the vast number of taxpayers who receive a tips as a portion of their income, education programs designed to increase tax compliance </w:t>
      </w:r>
      <w:r w:rsidR="0049228E">
        <w:t>could also</w:t>
      </w:r>
      <w:r w:rsidR="006A01BE">
        <w:t xml:space="preserve"> lead to increased tax </w:t>
      </w:r>
      <w:r w:rsidR="0049228E">
        <w:t>revenues for the U.S. government</w:t>
      </w:r>
      <w:r w:rsidR="006A01BE">
        <w:t>.</w:t>
      </w:r>
    </w:p>
    <w:p w14:paraId="4CF217CE" w14:textId="52370362" w:rsidR="003F3ADB" w:rsidRDefault="003F3ADB" w:rsidP="00BC0B8C">
      <w:pPr>
        <w:ind w:firstLine="360"/>
        <w:jc w:val="both"/>
      </w:pPr>
      <w:r>
        <w:t xml:space="preserve">The remainder of the study is organized </w:t>
      </w:r>
      <w:r w:rsidR="00CF6B95">
        <w:t xml:space="preserve">in the following sections. First, </w:t>
      </w:r>
      <w:r w:rsidR="0049228E">
        <w:t>researchers</w:t>
      </w:r>
      <w:r w:rsidR="00CF6B95">
        <w:t xml:space="preserve"> examine the literature related to tip reporting.</w:t>
      </w:r>
      <w:r w:rsidR="00B8318A">
        <w:t xml:space="preserve"> </w:t>
      </w:r>
      <w:r w:rsidR="0049228E">
        <w:t>Next, they</w:t>
      </w:r>
      <w:r w:rsidR="00CF6B95">
        <w:t xml:space="preserve"> develop testable hypoth</w:t>
      </w:r>
      <w:r>
        <w:t>eses based on this review.</w:t>
      </w:r>
      <w:r w:rsidRPr="002A210E">
        <w:t>  </w:t>
      </w:r>
      <w:r w:rsidR="00CF6B95">
        <w:t xml:space="preserve">Third, </w:t>
      </w:r>
      <w:r w:rsidR="00B8318A">
        <w:t>researchers</w:t>
      </w:r>
      <w:r w:rsidR="00CF6B95">
        <w:t xml:space="preserve"> </w:t>
      </w:r>
      <w:r>
        <w:t xml:space="preserve">discuss the methodology used in the study as well as the results found </w:t>
      </w:r>
      <w:r>
        <w:lastRenderedPageBreak/>
        <w:t>through hierarchical regression techniques.</w:t>
      </w:r>
      <w:r w:rsidRPr="002A210E">
        <w:t>  </w:t>
      </w:r>
      <w:r w:rsidR="0049228E">
        <w:t>Last</w:t>
      </w:r>
      <w:r w:rsidR="00CF6B95">
        <w:t xml:space="preserve">, </w:t>
      </w:r>
      <w:r w:rsidR="0049228E">
        <w:t xml:space="preserve">they </w:t>
      </w:r>
      <w:r w:rsidR="00CF6B95">
        <w:t xml:space="preserve">discuss </w:t>
      </w:r>
      <w:r>
        <w:t xml:space="preserve">the contributions and limitations of the study </w:t>
      </w:r>
      <w:r w:rsidR="00CF6B95">
        <w:t>as well as give s</w:t>
      </w:r>
      <w:r>
        <w:t>uggestions for future research.</w:t>
      </w:r>
    </w:p>
    <w:p w14:paraId="7E88292D" w14:textId="77777777" w:rsidR="003F3ADB" w:rsidRPr="00035220" w:rsidRDefault="003F3ADB" w:rsidP="00BC0B8C">
      <w:pPr>
        <w:pStyle w:val="ListParagraph"/>
        <w:widowControl w:val="0"/>
        <w:numPr>
          <w:ilvl w:val="0"/>
          <w:numId w:val="1"/>
        </w:numPr>
        <w:ind w:left="360"/>
        <w:jc w:val="both"/>
        <w:rPr>
          <w:b/>
          <w:szCs w:val="24"/>
        </w:rPr>
      </w:pPr>
      <w:r>
        <w:rPr>
          <w:b/>
          <w:szCs w:val="24"/>
        </w:rPr>
        <w:t>Literature Review and Hypotheses Development</w:t>
      </w:r>
    </w:p>
    <w:p w14:paraId="48A0A067" w14:textId="77777777" w:rsidR="003F3ADB" w:rsidRPr="005B0D01" w:rsidRDefault="003F3ADB" w:rsidP="00BC0B8C">
      <w:pPr>
        <w:pStyle w:val="ListParagraph"/>
        <w:widowControl w:val="0"/>
        <w:numPr>
          <w:ilvl w:val="1"/>
          <w:numId w:val="1"/>
        </w:numPr>
        <w:ind w:left="360"/>
        <w:jc w:val="both"/>
        <w:rPr>
          <w:b/>
          <w:i/>
          <w:szCs w:val="24"/>
        </w:rPr>
      </w:pPr>
      <w:r w:rsidRPr="005B0D01">
        <w:rPr>
          <w:b/>
          <w:i/>
          <w:szCs w:val="24"/>
        </w:rPr>
        <w:t>Tax Evasion and Tip Reporting Requirements</w:t>
      </w:r>
    </w:p>
    <w:p w14:paraId="64674233" w14:textId="68FD87F0" w:rsidR="00687F24" w:rsidRDefault="003F3ADB" w:rsidP="00BC0B8C">
      <w:pPr>
        <w:ind w:firstLine="360"/>
        <w:jc w:val="both"/>
      </w:pPr>
      <w:r>
        <w:t>Income earned in the U</w:t>
      </w:r>
      <w:r w:rsidR="00CB6686">
        <w:t>.S.</w:t>
      </w:r>
      <w:r>
        <w:t xml:space="preserve"> is subject to </w:t>
      </w:r>
      <w:r w:rsidR="0049228E">
        <w:t>f</w:t>
      </w:r>
      <w:r>
        <w:t>ederal taxation unless the source of the income has been specifically identified as exempt by Section 61(a) of the Internal Revenue Code (IRC).</w:t>
      </w:r>
      <w:r w:rsidRPr="002A210E">
        <w:t>  </w:t>
      </w:r>
      <w:r>
        <w:t xml:space="preserve">Because </w:t>
      </w:r>
      <w:r w:rsidR="00CF6B95">
        <w:t>tip</w:t>
      </w:r>
      <w:r>
        <w:t xml:space="preserve"> income is not identified as a tax exempt source of income, </w:t>
      </w:r>
      <w:r w:rsidR="00CF6B95">
        <w:t>tip</w:t>
      </w:r>
      <w:r w:rsidR="00B734DA">
        <w:t>s</w:t>
      </w:r>
      <w:r w:rsidR="00CF6B95">
        <w:t xml:space="preserve"> </w:t>
      </w:r>
      <w:r w:rsidR="005F52B1">
        <w:t>are</w:t>
      </w:r>
      <w:r w:rsidR="00B734DA">
        <w:t xml:space="preserve"> </w:t>
      </w:r>
      <w:r>
        <w:t xml:space="preserve">taxable </w:t>
      </w:r>
      <w:r w:rsidR="00CF6B95">
        <w:t xml:space="preserve">income </w:t>
      </w:r>
      <w:r w:rsidR="00B734DA">
        <w:t>for</w:t>
      </w:r>
      <w:r w:rsidR="00CF6B95">
        <w:t xml:space="preserve"> </w:t>
      </w:r>
      <w:r>
        <w:t>individual</w:t>
      </w:r>
      <w:r w:rsidR="00B734DA">
        <w:t>s</w:t>
      </w:r>
      <w:r>
        <w:t>.</w:t>
      </w:r>
      <w:r w:rsidRPr="002A210E">
        <w:t>  </w:t>
      </w:r>
      <w:r w:rsidRPr="00EE6F78">
        <w:t>The IRS has lon</w:t>
      </w:r>
      <w:r>
        <w:t xml:space="preserve">g established </w:t>
      </w:r>
      <w:r w:rsidR="00CF6B95">
        <w:t>that tips</w:t>
      </w:r>
      <w:r w:rsidRPr="00EE6F78">
        <w:t xml:space="preserve"> are not considered gifts, but </w:t>
      </w:r>
      <w:r w:rsidR="00B734DA">
        <w:t xml:space="preserve">are </w:t>
      </w:r>
      <w:r w:rsidRPr="00EE6F78">
        <w:t>recognized as payment for services performed</w:t>
      </w:r>
      <w:r w:rsidR="00B734DA">
        <w:t xml:space="preserve">, </w:t>
      </w:r>
      <w:r w:rsidRPr="00EE6F78">
        <w:t>subject to taxation in the same manner as other wages or salaries (</w:t>
      </w:r>
      <w:r w:rsidR="00FF05F7">
        <w:t>U</w:t>
      </w:r>
      <w:r w:rsidR="00CB6686">
        <w:t>.</w:t>
      </w:r>
      <w:r w:rsidR="006A01BE">
        <w:t>S</w:t>
      </w:r>
      <w:r w:rsidR="00CB6686">
        <w:t>.</w:t>
      </w:r>
      <w:r w:rsidR="00FF05F7">
        <w:t xml:space="preserve"> Dept. of Treasury, 2015)</w:t>
      </w:r>
      <w:r w:rsidRPr="00EE6F78">
        <w:t>.</w:t>
      </w:r>
      <w:r w:rsidR="00FF05F7">
        <w:t xml:space="preserve"> </w:t>
      </w:r>
    </w:p>
    <w:p w14:paraId="77DA9336" w14:textId="48D6E8F0" w:rsidR="00711923" w:rsidRDefault="003F3ADB" w:rsidP="00BC0B8C">
      <w:pPr>
        <w:ind w:firstLine="360"/>
        <w:jc w:val="both"/>
      </w:pPr>
      <w:r w:rsidRPr="00EE6F78">
        <w:t xml:space="preserve">The IRS </w:t>
      </w:r>
      <w:r w:rsidR="00687F24">
        <w:t xml:space="preserve">has </w:t>
      </w:r>
      <w:r w:rsidRPr="00EE6F78">
        <w:t xml:space="preserve">issued guidelines </w:t>
      </w:r>
      <w:r w:rsidR="00687F24">
        <w:t>that</w:t>
      </w:r>
      <w:r w:rsidRPr="00EE6F78">
        <w:t xml:space="preserve"> </w:t>
      </w:r>
      <w:r w:rsidR="00687F24">
        <w:t>a</w:t>
      </w:r>
      <w:r w:rsidRPr="00EE6F78">
        <w:t xml:space="preserve"> minimum 8</w:t>
      </w:r>
      <w:r w:rsidR="00687F24">
        <w:t>%</w:t>
      </w:r>
      <w:r w:rsidRPr="00EE6F78">
        <w:t xml:space="preserve"> of gross receipts</w:t>
      </w:r>
      <w:r w:rsidR="00687F24">
        <w:t xml:space="preserve"> must be reported as tip income</w:t>
      </w:r>
      <w:r w:rsidRPr="00EE6F78">
        <w:t xml:space="preserve"> </w:t>
      </w:r>
      <w:r w:rsidR="00C40D5B">
        <w:t>for each server</w:t>
      </w:r>
      <w:r w:rsidR="00687F24">
        <w:t xml:space="preserve">. </w:t>
      </w:r>
      <w:r w:rsidR="005F52B1">
        <w:t xml:space="preserve">Some servers </w:t>
      </w:r>
      <w:r w:rsidR="00C40D5B">
        <w:t xml:space="preserve">mistakenly </w:t>
      </w:r>
      <w:r w:rsidR="00687F24">
        <w:t>believe</w:t>
      </w:r>
      <w:r w:rsidR="00C40D5B">
        <w:t>, however,</w:t>
      </w:r>
      <w:r w:rsidR="00687F24">
        <w:t xml:space="preserve"> that they must only report 8% of their total sale</w:t>
      </w:r>
      <w:r w:rsidR="005F52B1">
        <w:t>s</w:t>
      </w:r>
      <w:r w:rsidR="00687F24">
        <w:t xml:space="preserve"> as tip income rather than </w:t>
      </w:r>
      <w:r w:rsidR="00F3396B">
        <w:t>100% of</w:t>
      </w:r>
      <w:r w:rsidR="00C40D5B">
        <w:t xml:space="preserve"> tips received</w:t>
      </w:r>
      <w:r w:rsidR="005F52B1">
        <w:t xml:space="preserve">, </w:t>
      </w:r>
      <w:r w:rsidR="00687F24">
        <w:t>which is often gre</w:t>
      </w:r>
      <w:r w:rsidR="00711923">
        <w:t>a</w:t>
      </w:r>
      <w:r w:rsidR="00687F24">
        <w:t xml:space="preserve">ter than </w:t>
      </w:r>
      <w:r w:rsidR="005F52B1">
        <w:t xml:space="preserve">the </w:t>
      </w:r>
      <w:r w:rsidR="00687F24">
        <w:t>8%</w:t>
      </w:r>
      <w:r w:rsidR="005F52B1">
        <w:t xml:space="preserve"> figure</w:t>
      </w:r>
      <w:r w:rsidR="00687F24">
        <w:t xml:space="preserve">. </w:t>
      </w:r>
      <w:r w:rsidRPr="002C2DD6">
        <w:t>If this occurs across the</w:t>
      </w:r>
      <w:r w:rsidR="00F3396B">
        <w:t xml:space="preserve"> restaurant</w:t>
      </w:r>
      <w:r w:rsidRPr="002C2DD6">
        <w:t xml:space="preserve"> industry, based on the size of the industry, the amounts of unreported income and subsequent underpayments of tax could be significant.</w:t>
      </w:r>
      <w:r w:rsidRPr="002A210E">
        <w:t>  </w:t>
      </w:r>
    </w:p>
    <w:p w14:paraId="683FFC1A" w14:textId="7A8C7710" w:rsidR="00711923" w:rsidRPr="00382B01" w:rsidRDefault="00711923" w:rsidP="00BC0B8C">
      <w:pPr>
        <w:ind w:firstLine="360"/>
        <w:jc w:val="both"/>
        <w:rPr>
          <w:b/>
        </w:rPr>
      </w:pPr>
      <w:r>
        <w:t>Presently, some servers (and other taxpayers) reduce their tax liability by either excluding a portion of their income or by overstating deductible items.</w:t>
      </w:r>
      <w:r w:rsidRPr="002A210E">
        <w:t>  </w:t>
      </w:r>
      <w:r w:rsidRPr="002C2DD6">
        <w:t>From 2008 through 2</w:t>
      </w:r>
      <w:r>
        <w:t xml:space="preserve">010, the IRS estimated that </w:t>
      </w:r>
      <w:r w:rsidRPr="002C2DD6">
        <w:t xml:space="preserve">annual underreporting of individual income </w:t>
      </w:r>
      <w:r>
        <w:t>resulted in a</w:t>
      </w:r>
      <w:r w:rsidRPr="002C2DD6">
        <w:t>pproximately $264</w:t>
      </w:r>
      <w:r w:rsidR="006A01BE">
        <w:t xml:space="preserve"> billion</w:t>
      </w:r>
      <w:r w:rsidRPr="002C2DD6">
        <w:t xml:space="preserve"> </w:t>
      </w:r>
      <w:r>
        <w:t>in lost tax revenues (U</w:t>
      </w:r>
      <w:r w:rsidR="00CB6686">
        <w:t>.</w:t>
      </w:r>
      <w:r>
        <w:t>S</w:t>
      </w:r>
      <w:r w:rsidR="00CB6686">
        <w:t>.</w:t>
      </w:r>
      <w:r>
        <w:t xml:space="preserve"> Dept. of Treasury, 2016</w:t>
      </w:r>
      <w:r w:rsidRPr="002C2DD6">
        <w:t>).</w:t>
      </w:r>
      <w:r w:rsidRPr="002A210E">
        <w:t>  </w:t>
      </w:r>
      <w:r>
        <w:t xml:space="preserve">The magnitude of this problem extends far beyond the scope of the foodservice industry, but given </w:t>
      </w:r>
      <w:r w:rsidR="005A63CA">
        <w:t>that reported tips hit $14 billion in 1999, the underreporting of tips</w:t>
      </w:r>
      <w:r w:rsidR="005C5134">
        <w:t xml:space="preserve"> from this industry segment</w:t>
      </w:r>
      <w:r>
        <w:t xml:space="preserve"> could be significant</w:t>
      </w:r>
      <w:r w:rsidR="005A63CA">
        <w:t xml:space="preserve"> (Vicini, 2002)</w:t>
      </w:r>
      <w:r>
        <w:t>.</w:t>
      </w:r>
      <w:r w:rsidRPr="002A210E">
        <w:t>  </w:t>
      </w:r>
    </w:p>
    <w:p w14:paraId="2E642D43" w14:textId="1DFEE235" w:rsidR="00D071F6" w:rsidRDefault="005F52B1" w:rsidP="00BC0B8C">
      <w:pPr>
        <w:ind w:firstLine="360"/>
        <w:jc w:val="both"/>
      </w:pPr>
      <w:r>
        <w:t xml:space="preserve">Because of POS </w:t>
      </w:r>
      <w:r w:rsidR="00B87E7D">
        <w:t xml:space="preserve">(point of sale) </w:t>
      </w:r>
      <w:r>
        <w:t>technology, r</w:t>
      </w:r>
      <w:r w:rsidR="003F3ADB">
        <w:t>estaurants can</w:t>
      </w:r>
      <w:r>
        <w:t xml:space="preserve"> easily</w:t>
      </w:r>
      <w:r w:rsidR="003F3ADB">
        <w:t xml:space="preserve"> track the sales </w:t>
      </w:r>
      <w:r w:rsidR="005C5134">
        <w:t>and credit card tips of servers,</w:t>
      </w:r>
      <w:r>
        <w:t xml:space="preserve"> </w:t>
      </w:r>
      <w:r w:rsidR="003F3ADB">
        <w:t xml:space="preserve">and </w:t>
      </w:r>
      <w:r w:rsidR="006F658E">
        <w:t xml:space="preserve">calculate </w:t>
      </w:r>
      <w:r w:rsidR="003F3ADB">
        <w:t xml:space="preserve">the appropriate minimum </w:t>
      </w:r>
      <w:r w:rsidR="00711923">
        <w:t xml:space="preserve">tip income </w:t>
      </w:r>
      <w:r w:rsidR="003F3ADB">
        <w:t>to repor</w:t>
      </w:r>
      <w:r w:rsidR="00F3396B">
        <w:t>t (8%)</w:t>
      </w:r>
      <w:r w:rsidR="00D7711B">
        <w:t>.</w:t>
      </w:r>
      <w:r>
        <w:t xml:space="preserve"> </w:t>
      </w:r>
      <w:r w:rsidR="00F3396B">
        <w:t xml:space="preserve">POS </w:t>
      </w:r>
      <w:r w:rsidR="00F3396B">
        <w:lastRenderedPageBreak/>
        <w:t>systems</w:t>
      </w:r>
      <w:r>
        <w:t>, however,</w:t>
      </w:r>
      <w:r w:rsidR="003F3ADB">
        <w:t xml:space="preserve"> cannot readily or reliably </w:t>
      </w:r>
      <w:r w:rsidR="005C5134">
        <w:t>track the amount of</w:t>
      </w:r>
      <w:r w:rsidR="00F3396B">
        <w:t xml:space="preserve"> cash </w:t>
      </w:r>
      <w:r w:rsidR="005C5134">
        <w:t>tips</w:t>
      </w:r>
      <w:r w:rsidR="003F3ADB">
        <w:t xml:space="preserve"> received by each server.</w:t>
      </w:r>
      <w:r w:rsidR="00711923">
        <w:t xml:space="preserve"> </w:t>
      </w:r>
      <w:r w:rsidR="0049228E">
        <w:t>Therefore</w:t>
      </w:r>
      <w:r w:rsidR="006F658E">
        <w:t>,</w:t>
      </w:r>
      <w:r w:rsidR="005C5134">
        <w:t xml:space="preserve"> the</w:t>
      </w:r>
      <w:r w:rsidR="0049228E">
        <w:t xml:space="preserve"> use of </w:t>
      </w:r>
      <w:r>
        <w:t>POS systems</w:t>
      </w:r>
      <w:r w:rsidR="0049228E">
        <w:t xml:space="preserve"> drastically </w:t>
      </w:r>
      <w:r w:rsidR="00A57CFD">
        <w:t>reduces</w:t>
      </w:r>
      <w:r w:rsidR="0049228E">
        <w:t xml:space="preserve"> the</w:t>
      </w:r>
      <w:r w:rsidR="006F658E">
        <w:t xml:space="preserve"> likelihood of </w:t>
      </w:r>
      <w:r w:rsidR="0049228E">
        <w:t>underreporting of credit card tips</w:t>
      </w:r>
      <w:r>
        <w:t xml:space="preserve">, </w:t>
      </w:r>
      <w:r w:rsidR="006F658E">
        <w:t xml:space="preserve">but </w:t>
      </w:r>
      <w:r>
        <w:t xml:space="preserve">there is no </w:t>
      </w:r>
      <w:r w:rsidR="00F24654">
        <w:t xml:space="preserve">monitoring system </w:t>
      </w:r>
      <w:r>
        <w:t>when it comes to reporting cash tips</w:t>
      </w:r>
      <w:r w:rsidR="003F3ADB">
        <w:t xml:space="preserve">. </w:t>
      </w:r>
      <w:r w:rsidR="006A01BE">
        <w:t>The tip reporting of cash is left to the discretion of the server, e</w:t>
      </w:r>
      <w:r w:rsidR="00F3396B" w:rsidRPr="002C2DD6">
        <w:t xml:space="preserve">xcept under certain circumstances </w:t>
      </w:r>
      <w:r w:rsidR="00F3396B">
        <w:t>whe</w:t>
      </w:r>
      <w:r>
        <w:t>re</w:t>
      </w:r>
      <w:r w:rsidR="00F3396B">
        <w:t xml:space="preserve"> </w:t>
      </w:r>
      <w:r w:rsidR="00F3396B" w:rsidRPr="002C2DD6">
        <w:t>extre</w:t>
      </w:r>
      <w:r w:rsidR="005C5134">
        <w:t xml:space="preserve">mely large parties (typically eight </w:t>
      </w:r>
      <w:r w:rsidR="00F3396B" w:rsidRPr="002C2DD6">
        <w:t>individuals or more on a single check)</w:t>
      </w:r>
      <w:r w:rsidR="00F3396B">
        <w:t xml:space="preserve"> are charged a standard service charge of </w:t>
      </w:r>
      <w:r w:rsidR="00F3396B" w:rsidRPr="003242C8">
        <w:t>15%</w:t>
      </w:r>
      <w:r w:rsidR="00F3396B" w:rsidRPr="002C2DD6">
        <w:t xml:space="preserve"> </w:t>
      </w:r>
      <w:r w:rsidR="00F3396B">
        <w:t>to</w:t>
      </w:r>
      <w:r w:rsidR="00F3396B" w:rsidRPr="002C2DD6">
        <w:t xml:space="preserve"> </w:t>
      </w:r>
      <w:r w:rsidR="00F3396B" w:rsidRPr="003242C8">
        <w:t>20%</w:t>
      </w:r>
      <w:r w:rsidR="006A01BE">
        <w:t>.</w:t>
      </w:r>
      <w:r w:rsidR="00F3396B">
        <w:t xml:space="preserve"> </w:t>
      </w:r>
    </w:p>
    <w:p w14:paraId="3AFC20EC" w14:textId="3F5A1DC0" w:rsidR="005F52B1" w:rsidRDefault="00CB6686" w:rsidP="00BC0B8C">
      <w:pPr>
        <w:ind w:firstLine="360"/>
        <w:jc w:val="both"/>
      </w:pPr>
      <w:r>
        <w:t>T</w:t>
      </w:r>
      <w:r w:rsidR="005F52B1">
        <w:t xml:space="preserve">he IRS </w:t>
      </w:r>
      <w:r w:rsidR="005274F4">
        <w:t>has implemented</w:t>
      </w:r>
      <w:r w:rsidR="005C5134">
        <w:t xml:space="preserve"> three</w:t>
      </w:r>
      <w:r w:rsidR="00531468">
        <w:t xml:space="preserve"> voluntary tip reporting compliance programs</w:t>
      </w:r>
      <w:r w:rsidR="005F52B1">
        <w:t xml:space="preserve"> </w:t>
      </w:r>
      <w:r w:rsidR="00F24654">
        <w:t xml:space="preserve">that restaurants can enroll in. These programs are </w:t>
      </w:r>
      <w:r w:rsidR="005F52B1">
        <w:t>called the Tip Reporting Alternative Commitment (TRDA)</w:t>
      </w:r>
      <w:r w:rsidR="00531468">
        <w:t xml:space="preserve"> in 1993</w:t>
      </w:r>
      <w:r w:rsidR="005F52B1">
        <w:t>, the Tip Rate Determination Agreement (TRAC)</w:t>
      </w:r>
      <w:r w:rsidR="00531468">
        <w:t xml:space="preserve"> in 1995</w:t>
      </w:r>
      <w:r w:rsidR="005F52B1">
        <w:t>, and the Employer-designated Tip Reporting Alternative Commitment (EmTRAC)</w:t>
      </w:r>
      <w:r w:rsidR="00531468">
        <w:t xml:space="preserve"> in 2005</w:t>
      </w:r>
      <w:r w:rsidR="005274F4">
        <w:t xml:space="preserve"> </w:t>
      </w:r>
      <w:r w:rsidR="00531468">
        <w:t>(</w:t>
      </w:r>
      <w:r w:rsidR="005274F4">
        <w:t>U</w:t>
      </w:r>
      <w:r>
        <w:t>.</w:t>
      </w:r>
      <w:r w:rsidR="005274F4">
        <w:t>S</w:t>
      </w:r>
      <w:r>
        <w:t>.</w:t>
      </w:r>
      <w:r w:rsidR="005274F4">
        <w:t xml:space="preserve"> Dept. of Treasury, </w:t>
      </w:r>
      <w:r w:rsidR="00472200">
        <w:t xml:space="preserve">April, </w:t>
      </w:r>
      <w:r w:rsidR="005274F4">
        <w:t>2016)</w:t>
      </w:r>
      <w:r w:rsidR="005F52B1">
        <w:t xml:space="preserve">. </w:t>
      </w:r>
      <w:r w:rsidR="00856E2F">
        <w:t>The TRDA requires the IRS to work with restaurant</w:t>
      </w:r>
      <w:r w:rsidR="005C5134">
        <w:t xml:space="preserve">s to arrive at an agreed upon </w:t>
      </w:r>
      <w:r w:rsidR="00856E2F">
        <w:t>tip rate</w:t>
      </w:r>
      <w:r w:rsidR="00267344">
        <w:t xml:space="preserve"> and</w:t>
      </w:r>
      <w:r w:rsidR="005274F4">
        <w:t xml:space="preserve"> </w:t>
      </w:r>
      <w:r w:rsidR="00856E2F">
        <w:t>75% of employees</w:t>
      </w:r>
      <w:r w:rsidR="00267344">
        <w:t xml:space="preserve"> must also</w:t>
      </w:r>
      <w:r w:rsidR="00856E2F">
        <w:t xml:space="preserve"> </w:t>
      </w:r>
      <w:r w:rsidR="00267344">
        <w:t>agree</w:t>
      </w:r>
      <w:r w:rsidR="00856E2F">
        <w:t xml:space="preserve"> to report tips at th</w:t>
      </w:r>
      <w:r w:rsidR="00267344">
        <w:t>e agreed upon</w:t>
      </w:r>
      <w:r w:rsidR="00856E2F">
        <w:t xml:space="preserve"> rate. The TRAC</w:t>
      </w:r>
      <w:r w:rsidR="00B61FD2">
        <w:t xml:space="preserve"> program</w:t>
      </w:r>
      <w:r w:rsidR="00856E2F">
        <w:t xml:space="preserve"> does not require </w:t>
      </w:r>
      <w:r w:rsidR="006E3644">
        <w:t>employer</w:t>
      </w:r>
      <w:r w:rsidR="00B61FD2">
        <w:t>s</w:t>
      </w:r>
      <w:r w:rsidR="006E3644">
        <w:t xml:space="preserve"> to determine </w:t>
      </w:r>
      <w:r w:rsidR="00856E2F">
        <w:t xml:space="preserve">a tip rate, but rather </w:t>
      </w:r>
      <w:r w:rsidR="00026FFE">
        <w:t xml:space="preserve">employers must </w:t>
      </w:r>
      <w:r w:rsidR="00856E2F">
        <w:t xml:space="preserve">establish monthly reporting requirements </w:t>
      </w:r>
      <w:r w:rsidR="00026FFE">
        <w:t>and develop</w:t>
      </w:r>
      <w:r w:rsidR="00856E2F">
        <w:t xml:space="preserve"> education programs to ensure </w:t>
      </w:r>
      <w:r w:rsidR="005274F4">
        <w:t>the proper reporting of tips</w:t>
      </w:r>
      <w:r w:rsidR="00856E2F">
        <w:t xml:space="preserve">. </w:t>
      </w:r>
      <w:r>
        <w:t>F</w:t>
      </w:r>
      <w:r w:rsidR="00856E2F">
        <w:t>inally, the EMTRA agreement gives latitude to restauranteurs to establish their own reporting procedures and education programs</w:t>
      </w:r>
      <w:r w:rsidR="005274F4">
        <w:t xml:space="preserve"> as long as certain guidelines are met</w:t>
      </w:r>
      <w:r w:rsidR="00472200">
        <w:t xml:space="preserve"> </w:t>
      </w:r>
      <w:r w:rsidR="00472200" w:rsidRPr="00225502">
        <w:t>(U</w:t>
      </w:r>
      <w:r w:rsidRPr="00225502">
        <w:t>.</w:t>
      </w:r>
      <w:r w:rsidR="00472200" w:rsidRPr="00225502">
        <w:t>S</w:t>
      </w:r>
      <w:r w:rsidRPr="00225502">
        <w:t>.</w:t>
      </w:r>
      <w:r w:rsidR="00472200" w:rsidRPr="00225502">
        <w:t xml:space="preserve"> Dept. of Treasury</w:t>
      </w:r>
      <w:r w:rsidR="005274F4" w:rsidRPr="00225502">
        <w:t>, 20</w:t>
      </w:r>
      <w:r w:rsidR="00225502" w:rsidRPr="00DE2393">
        <w:t>16</w:t>
      </w:r>
      <w:r w:rsidR="005274F4" w:rsidRPr="00225502">
        <w:t>)</w:t>
      </w:r>
      <w:r w:rsidR="00856E2F" w:rsidRPr="00225502">
        <w:t>.</w:t>
      </w:r>
      <w:r w:rsidR="00856E2F">
        <w:t xml:space="preserve"> If a restaurant participates in one of these programs, </w:t>
      </w:r>
      <w:r w:rsidR="005274F4">
        <w:t xml:space="preserve">the </w:t>
      </w:r>
      <w:r w:rsidR="00856E2F">
        <w:t xml:space="preserve">IRS </w:t>
      </w:r>
      <w:r w:rsidR="005274F4">
        <w:t xml:space="preserve">agrees </w:t>
      </w:r>
      <w:r w:rsidR="00856E2F">
        <w:t xml:space="preserve">not </w:t>
      </w:r>
      <w:r w:rsidR="005274F4">
        <w:t xml:space="preserve">to </w:t>
      </w:r>
      <w:r w:rsidR="00856E2F">
        <w:t>audit the restaurant for tip compliance</w:t>
      </w:r>
      <w:r w:rsidR="005C5134">
        <w:t xml:space="preserve"> during that time period</w:t>
      </w:r>
      <w:r w:rsidR="00856E2F">
        <w:t>.</w:t>
      </w:r>
    </w:p>
    <w:p w14:paraId="5EE17477" w14:textId="5C07E5F0" w:rsidR="00267344" w:rsidRDefault="005C5134" w:rsidP="00BC0B8C">
      <w:pPr>
        <w:ind w:firstLine="360"/>
        <w:jc w:val="both"/>
        <w:rPr>
          <w:szCs w:val="24"/>
        </w:rPr>
      </w:pPr>
      <w:r>
        <w:rPr>
          <w:szCs w:val="24"/>
        </w:rPr>
        <w:t>The IRS also requires restaurants with tipped employees to file Form 9027</w:t>
      </w:r>
      <w:r w:rsidR="005A63CA">
        <w:rPr>
          <w:szCs w:val="24"/>
        </w:rPr>
        <w:t xml:space="preserve"> (Appendix A)</w:t>
      </w:r>
      <w:r w:rsidR="006E3644">
        <w:rPr>
          <w:szCs w:val="24"/>
        </w:rPr>
        <w:t xml:space="preserve"> </w:t>
      </w:r>
      <w:r w:rsidR="00B61FD2">
        <w:rPr>
          <w:szCs w:val="24"/>
        </w:rPr>
        <w:t>o</w:t>
      </w:r>
      <w:r w:rsidR="006E3644">
        <w:rPr>
          <w:szCs w:val="24"/>
        </w:rPr>
        <w:t xml:space="preserve">n which </w:t>
      </w:r>
      <w:r>
        <w:rPr>
          <w:szCs w:val="24"/>
        </w:rPr>
        <w:t xml:space="preserve">employers </w:t>
      </w:r>
      <w:r w:rsidR="00B61FD2">
        <w:rPr>
          <w:szCs w:val="24"/>
        </w:rPr>
        <w:t>must</w:t>
      </w:r>
      <w:r>
        <w:rPr>
          <w:szCs w:val="24"/>
        </w:rPr>
        <w:t xml:space="preserve"> report total charged tips, total charge receipts, total service charges, gross receipts, and the 8% minimum. This form allows the IRS to evaluate the tip rate percenta</w:t>
      </w:r>
      <w:r w:rsidR="00267344">
        <w:rPr>
          <w:szCs w:val="24"/>
        </w:rPr>
        <w:t xml:space="preserve">ges of the restaurant for reasonableness and potential audit. </w:t>
      </w:r>
      <w:r w:rsidR="005A63CA">
        <w:rPr>
          <w:szCs w:val="24"/>
        </w:rPr>
        <w:t xml:space="preserve">In fact, the U.S. Supreme Court ruled that the IRS can use </w:t>
      </w:r>
      <w:r w:rsidR="00F26527">
        <w:rPr>
          <w:szCs w:val="24"/>
        </w:rPr>
        <w:t xml:space="preserve">aggregate </w:t>
      </w:r>
      <w:r w:rsidR="005A63CA">
        <w:rPr>
          <w:szCs w:val="24"/>
        </w:rPr>
        <w:t xml:space="preserve">estimates to calculate taxes owed </w:t>
      </w:r>
      <w:r w:rsidR="00F26527">
        <w:rPr>
          <w:szCs w:val="24"/>
        </w:rPr>
        <w:t xml:space="preserve">due to </w:t>
      </w:r>
      <w:r w:rsidR="005A63CA">
        <w:rPr>
          <w:szCs w:val="24"/>
        </w:rPr>
        <w:t>underreported tip income</w:t>
      </w:r>
      <w:r w:rsidR="00E9165F">
        <w:rPr>
          <w:szCs w:val="24"/>
        </w:rPr>
        <w:t xml:space="preserve"> </w:t>
      </w:r>
      <w:r w:rsidR="00F26527">
        <w:rPr>
          <w:szCs w:val="24"/>
        </w:rPr>
        <w:t xml:space="preserve">(Fior </w:t>
      </w:r>
      <w:r w:rsidR="00F26527">
        <w:rPr>
          <w:szCs w:val="24"/>
        </w:rPr>
        <w:lastRenderedPageBreak/>
        <w:t>D’Italia, Inc. v. U.S., 2002).</w:t>
      </w:r>
      <w:r w:rsidR="005A63CA">
        <w:rPr>
          <w:szCs w:val="24"/>
        </w:rPr>
        <w:t xml:space="preserve"> </w:t>
      </w:r>
      <w:r w:rsidR="00F26527">
        <w:rPr>
          <w:szCs w:val="24"/>
        </w:rPr>
        <w:t xml:space="preserve">In the Fior D’Italia case, employees reported total tips that were significantly less than the tips that appeared on its credit card charge slips. The IRS conducted a compliance </w:t>
      </w:r>
      <w:r w:rsidR="008635AA">
        <w:rPr>
          <w:szCs w:val="24"/>
        </w:rPr>
        <w:t>audit</w:t>
      </w:r>
      <w:r w:rsidR="00F26527">
        <w:rPr>
          <w:szCs w:val="24"/>
        </w:rPr>
        <w:t xml:space="preserve"> and </w:t>
      </w:r>
      <w:r w:rsidR="00026FFE">
        <w:rPr>
          <w:szCs w:val="24"/>
        </w:rPr>
        <w:t xml:space="preserve">calculated </w:t>
      </w:r>
      <w:r w:rsidR="00F26527">
        <w:rPr>
          <w:szCs w:val="24"/>
        </w:rPr>
        <w:t xml:space="preserve">a credit card tip rate of 14%, and charged the restaurant additional taxes </w:t>
      </w:r>
      <w:r w:rsidR="00B61FD2">
        <w:rPr>
          <w:szCs w:val="24"/>
        </w:rPr>
        <w:t xml:space="preserve">and penalties </w:t>
      </w:r>
      <w:r w:rsidR="00F26527">
        <w:rPr>
          <w:szCs w:val="24"/>
        </w:rPr>
        <w:t>based on</w:t>
      </w:r>
      <w:r w:rsidR="00CF529D">
        <w:rPr>
          <w:szCs w:val="24"/>
        </w:rPr>
        <w:t xml:space="preserve"> </w:t>
      </w:r>
      <w:r w:rsidR="00026FFE">
        <w:rPr>
          <w:szCs w:val="24"/>
        </w:rPr>
        <w:t>th</w:t>
      </w:r>
      <w:r w:rsidR="008635AA">
        <w:rPr>
          <w:szCs w:val="24"/>
        </w:rPr>
        <w:t>at</w:t>
      </w:r>
      <w:r w:rsidR="00026FFE">
        <w:rPr>
          <w:szCs w:val="24"/>
        </w:rPr>
        <w:t xml:space="preserve"> </w:t>
      </w:r>
      <w:r w:rsidR="00F26527">
        <w:rPr>
          <w:szCs w:val="24"/>
        </w:rPr>
        <w:t xml:space="preserve">estimate. </w:t>
      </w:r>
    </w:p>
    <w:p w14:paraId="10EDE25D" w14:textId="74434343" w:rsidR="00267344" w:rsidRDefault="00026FFE" w:rsidP="00BC0B8C">
      <w:pPr>
        <w:ind w:firstLine="360"/>
        <w:jc w:val="both"/>
        <w:rPr>
          <w:szCs w:val="24"/>
        </w:rPr>
      </w:pPr>
      <w:r>
        <w:t>Because of t</w:t>
      </w:r>
      <w:r w:rsidR="000C0236">
        <w:t>he power given to the IRS by the Supreme Court ruling</w:t>
      </w:r>
      <w:r w:rsidR="00F26527">
        <w:t xml:space="preserve">, it </w:t>
      </w:r>
      <w:r>
        <w:t xml:space="preserve">is </w:t>
      </w:r>
      <w:r w:rsidR="00F26527">
        <w:t>even more</w:t>
      </w:r>
      <w:r w:rsidR="00B61FD2">
        <w:t xml:space="preserve"> critical</w:t>
      </w:r>
      <w:r w:rsidR="00F26527">
        <w:t xml:space="preserve"> for employees to accurately report their cash tips</w:t>
      </w:r>
      <w:r w:rsidR="000C0236">
        <w:t>, or</w:t>
      </w:r>
      <w:r w:rsidR="00B61FD2">
        <w:t xml:space="preserve"> else</w:t>
      </w:r>
      <w:r w:rsidR="000C0236">
        <w:t xml:space="preserve"> restaurant</w:t>
      </w:r>
      <w:r w:rsidR="00B61FD2">
        <w:t>s</w:t>
      </w:r>
      <w:r w:rsidR="000C0236">
        <w:t xml:space="preserve"> and employees are at risk for audit and penalties</w:t>
      </w:r>
      <w:r w:rsidR="00F26527">
        <w:t xml:space="preserve">. </w:t>
      </w:r>
      <w:r w:rsidR="000C0236">
        <w:t xml:space="preserve">Thus, </w:t>
      </w:r>
      <w:r w:rsidR="000C0236">
        <w:rPr>
          <w:szCs w:val="24"/>
        </w:rPr>
        <w:t>a</w:t>
      </w:r>
      <w:r w:rsidR="00472200">
        <w:rPr>
          <w:szCs w:val="24"/>
        </w:rPr>
        <w:t xml:space="preserve"> </w:t>
      </w:r>
      <w:r w:rsidR="000C0236">
        <w:rPr>
          <w:szCs w:val="24"/>
        </w:rPr>
        <w:t xml:space="preserve">study </w:t>
      </w:r>
      <w:r w:rsidR="00CF529D">
        <w:rPr>
          <w:szCs w:val="24"/>
        </w:rPr>
        <w:t xml:space="preserve">on </w:t>
      </w:r>
      <w:r w:rsidR="000C0236">
        <w:rPr>
          <w:szCs w:val="24"/>
        </w:rPr>
        <w:t xml:space="preserve">tip compliance </w:t>
      </w:r>
      <w:r>
        <w:rPr>
          <w:szCs w:val="24"/>
        </w:rPr>
        <w:t xml:space="preserve">about </w:t>
      </w:r>
      <w:r w:rsidR="000C0236">
        <w:rPr>
          <w:szCs w:val="24"/>
        </w:rPr>
        <w:t xml:space="preserve">what </w:t>
      </w:r>
      <w:r w:rsidR="00472200">
        <w:rPr>
          <w:szCs w:val="24"/>
        </w:rPr>
        <w:t>influences tip reporting compliance among servers</w:t>
      </w:r>
      <w:r w:rsidR="000C0236">
        <w:rPr>
          <w:szCs w:val="24"/>
        </w:rPr>
        <w:t xml:space="preserve"> </w:t>
      </w:r>
      <w:r w:rsidR="00472200">
        <w:rPr>
          <w:szCs w:val="24"/>
        </w:rPr>
        <w:t>can help both the IRS and employers design education programs that c</w:t>
      </w:r>
      <w:r>
        <w:rPr>
          <w:szCs w:val="24"/>
        </w:rPr>
        <w:t>ould</w:t>
      </w:r>
      <w:r w:rsidR="000C0236">
        <w:rPr>
          <w:szCs w:val="24"/>
        </w:rPr>
        <w:t xml:space="preserve"> </w:t>
      </w:r>
      <w:r w:rsidR="00472200">
        <w:rPr>
          <w:szCs w:val="24"/>
        </w:rPr>
        <w:t xml:space="preserve">lead to increased tip reporting compliance. </w:t>
      </w:r>
    </w:p>
    <w:p w14:paraId="16ABC736" w14:textId="495CECB2" w:rsidR="00A31C14" w:rsidRPr="008635AA" w:rsidRDefault="00A31C14" w:rsidP="00BC0B8C">
      <w:pPr>
        <w:ind w:firstLine="360"/>
        <w:jc w:val="both"/>
      </w:pPr>
      <w:r w:rsidRPr="008635AA">
        <w:rPr>
          <w:szCs w:val="24"/>
        </w:rPr>
        <w:t>In addition to the compliance efforts put forth by the U.S. government,</w:t>
      </w:r>
      <w:r w:rsidR="008635AA" w:rsidRPr="008635AA">
        <w:rPr>
          <w:szCs w:val="24"/>
        </w:rPr>
        <w:t xml:space="preserve"> other countries have stepped up</w:t>
      </w:r>
      <w:r w:rsidRPr="008635AA">
        <w:rPr>
          <w:szCs w:val="24"/>
        </w:rPr>
        <w:t xml:space="preserve"> efforts to ensure that all tip income is reported to the government. </w:t>
      </w:r>
      <w:r w:rsidR="008635AA" w:rsidRPr="00B96A39">
        <w:rPr>
          <w:szCs w:val="24"/>
        </w:rPr>
        <w:t xml:space="preserve">For example, </w:t>
      </w:r>
      <w:r w:rsidR="00512F6C" w:rsidRPr="008635AA">
        <w:rPr>
          <w:szCs w:val="24"/>
        </w:rPr>
        <w:t>in</w:t>
      </w:r>
      <w:r w:rsidR="0012516B">
        <w:rPr>
          <w:szCs w:val="24"/>
        </w:rPr>
        <w:t xml:space="preserve"> </w:t>
      </w:r>
      <w:r w:rsidR="008635AA" w:rsidRPr="008635AA">
        <w:rPr>
          <w:szCs w:val="24"/>
        </w:rPr>
        <w:t xml:space="preserve">2015, the Romanian tax authority proposed new legislation which would require the restaurants to issue receipts for all </w:t>
      </w:r>
      <w:r w:rsidR="008635AA">
        <w:rPr>
          <w:szCs w:val="24"/>
        </w:rPr>
        <w:t>tips</w:t>
      </w:r>
      <w:r w:rsidR="008635AA" w:rsidRPr="008635AA">
        <w:rPr>
          <w:szCs w:val="24"/>
        </w:rPr>
        <w:t xml:space="preserve"> received (Mihaela &amp; Corina, 2015)</w:t>
      </w:r>
      <w:r w:rsidR="008635AA" w:rsidRPr="0057726A">
        <w:rPr>
          <w:color w:val="222222"/>
          <w:szCs w:val="24"/>
          <w:shd w:val="clear" w:color="auto" w:fill="FFFFFF"/>
        </w:rPr>
        <w:t xml:space="preserve">.  </w:t>
      </w:r>
      <w:r w:rsidRPr="0057726A">
        <w:rPr>
          <w:color w:val="222222"/>
          <w:szCs w:val="24"/>
          <w:shd w:val="clear" w:color="auto" w:fill="FFFFFF"/>
        </w:rPr>
        <w:t>While this</w:t>
      </w:r>
      <w:r w:rsidR="008635AA" w:rsidRPr="0057726A">
        <w:rPr>
          <w:color w:val="222222"/>
          <w:szCs w:val="24"/>
          <w:shd w:val="clear" w:color="auto" w:fill="FFFFFF"/>
        </w:rPr>
        <w:t xml:space="preserve"> paper</w:t>
      </w:r>
      <w:r w:rsidRPr="0057726A">
        <w:rPr>
          <w:color w:val="222222"/>
          <w:szCs w:val="24"/>
          <w:shd w:val="clear" w:color="auto" w:fill="FFFFFF"/>
        </w:rPr>
        <w:t xml:space="preserve"> focuse</w:t>
      </w:r>
      <w:r w:rsidR="008635AA">
        <w:rPr>
          <w:szCs w:val="24"/>
          <w:shd w:val="clear" w:color="auto" w:fill="FFFFFF"/>
        </w:rPr>
        <w:t>s</w:t>
      </w:r>
      <w:r w:rsidRPr="0057726A">
        <w:rPr>
          <w:color w:val="222222"/>
          <w:szCs w:val="24"/>
          <w:shd w:val="clear" w:color="auto" w:fill="FFFFFF"/>
        </w:rPr>
        <w:t xml:space="preserve"> on </w:t>
      </w:r>
      <w:r w:rsidR="008635AA">
        <w:rPr>
          <w:szCs w:val="24"/>
          <w:shd w:val="clear" w:color="auto" w:fill="FFFFFF"/>
        </w:rPr>
        <w:t>the U.S. tax system, it can have implications for societies that tip outside the U.S.</w:t>
      </w:r>
      <w:r w:rsidRPr="008635AA">
        <w:rPr>
          <w:szCs w:val="24"/>
        </w:rPr>
        <w:t xml:space="preserve">  </w:t>
      </w:r>
    </w:p>
    <w:p w14:paraId="6A508A84" w14:textId="7D7F4034" w:rsidR="003F3ADB" w:rsidRPr="008635AA" w:rsidRDefault="00472200" w:rsidP="00BC0B8C">
      <w:pPr>
        <w:ind w:firstLine="360"/>
        <w:jc w:val="both"/>
        <w:rPr>
          <w:szCs w:val="24"/>
        </w:rPr>
      </w:pPr>
      <w:r w:rsidRPr="008635AA">
        <w:rPr>
          <w:szCs w:val="24"/>
        </w:rPr>
        <w:t>Following are a series of hypotheses to address the issues of a servers’ intention to report tips.</w:t>
      </w:r>
      <w:r w:rsidR="00CB6686" w:rsidRPr="008635AA">
        <w:rPr>
          <w:szCs w:val="24"/>
        </w:rPr>
        <w:t xml:space="preserve"> Given our discussion about the reasons </w:t>
      </w:r>
      <w:r w:rsidR="008635AA">
        <w:rPr>
          <w:szCs w:val="24"/>
        </w:rPr>
        <w:t xml:space="preserve">why </w:t>
      </w:r>
      <w:r w:rsidR="00CB6686" w:rsidRPr="008635AA">
        <w:rPr>
          <w:szCs w:val="24"/>
        </w:rPr>
        <w:t xml:space="preserve">servers underreport cash tips over credit tips, </w:t>
      </w:r>
      <w:r w:rsidR="008635AA">
        <w:rPr>
          <w:szCs w:val="24"/>
        </w:rPr>
        <w:t>the</w:t>
      </w:r>
      <w:r w:rsidR="003F3ADB" w:rsidRPr="008635AA">
        <w:rPr>
          <w:szCs w:val="24"/>
        </w:rPr>
        <w:t xml:space="preserve"> first hypotheses</w:t>
      </w:r>
      <w:r w:rsidR="00CB6686" w:rsidRPr="008635AA">
        <w:rPr>
          <w:szCs w:val="24"/>
        </w:rPr>
        <w:t xml:space="preserve"> </w:t>
      </w:r>
      <w:r w:rsidR="00A57CFD" w:rsidRPr="008635AA">
        <w:rPr>
          <w:szCs w:val="24"/>
        </w:rPr>
        <w:t>are</w:t>
      </w:r>
      <w:r w:rsidR="003F3ADB" w:rsidRPr="00B96A39">
        <w:rPr>
          <w:szCs w:val="24"/>
        </w:rPr>
        <w:t>:</w:t>
      </w:r>
    </w:p>
    <w:p w14:paraId="2EDEC7D7" w14:textId="77777777" w:rsidR="003F3ADB" w:rsidRDefault="003F3ADB" w:rsidP="00BC0B8C">
      <w:pPr>
        <w:widowControl w:val="0"/>
        <w:ind w:left="360"/>
        <w:contextualSpacing/>
        <w:jc w:val="both"/>
        <w:rPr>
          <w:szCs w:val="24"/>
        </w:rPr>
      </w:pPr>
      <w:r w:rsidRPr="00A57CFD">
        <w:rPr>
          <w:b/>
          <w:szCs w:val="24"/>
        </w:rPr>
        <w:t>Hypothesis 1:</w:t>
      </w:r>
      <w:r w:rsidRPr="00A57CFD">
        <w:rPr>
          <w:szCs w:val="24"/>
        </w:rPr>
        <w:t xml:space="preserve"> Credit tips will be reported as taxable </w:t>
      </w:r>
      <w:r w:rsidRPr="005B0D01">
        <w:rPr>
          <w:szCs w:val="24"/>
        </w:rPr>
        <w:t>income at a higher frequency than cash tips</w:t>
      </w:r>
      <w:r>
        <w:rPr>
          <w:szCs w:val="24"/>
        </w:rPr>
        <w:t xml:space="preserve"> or </w:t>
      </w:r>
      <w:r w:rsidRPr="003242C8">
        <w:t>non-</w:t>
      </w:r>
      <w:r>
        <w:rPr>
          <w:szCs w:val="24"/>
        </w:rPr>
        <w:t>monetary tips.</w:t>
      </w:r>
    </w:p>
    <w:p w14:paraId="33A54D6F" w14:textId="77777777" w:rsidR="003F3ADB" w:rsidRPr="005B0D01" w:rsidRDefault="003F3ADB" w:rsidP="00BC0B8C">
      <w:pPr>
        <w:keepNext/>
        <w:widowControl w:val="0"/>
        <w:jc w:val="both"/>
        <w:rPr>
          <w:b/>
          <w:i/>
          <w:szCs w:val="24"/>
        </w:rPr>
      </w:pPr>
      <w:r w:rsidRPr="005B0D01">
        <w:rPr>
          <w:b/>
          <w:i/>
          <w:szCs w:val="24"/>
        </w:rPr>
        <w:t>2.2 Ethical Position</w:t>
      </w:r>
    </w:p>
    <w:p w14:paraId="14FF66FF" w14:textId="3E1BFCE0" w:rsidR="00151906" w:rsidRPr="005B0D01" w:rsidRDefault="003F3ADB" w:rsidP="00BC0B8C">
      <w:pPr>
        <w:widowControl w:val="0"/>
        <w:ind w:firstLine="360"/>
        <w:contextualSpacing/>
        <w:jc w:val="both"/>
        <w:rPr>
          <w:szCs w:val="24"/>
        </w:rPr>
      </w:pPr>
      <w:r>
        <w:rPr>
          <w:szCs w:val="24"/>
        </w:rPr>
        <w:t xml:space="preserve">Ethical </w:t>
      </w:r>
      <w:r w:rsidR="00151906">
        <w:rPr>
          <w:szCs w:val="24"/>
        </w:rPr>
        <w:t>beliefs</w:t>
      </w:r>
      <w:r>
        <w:rPr>
          <w:szCs w:val="24"/>
        </w:rPr>
        <w:t xml:space="preserve"> have been documented</w:t>
      </w:r>
      <w:r w:rsidRPr="005B0D01">
        <w:rPr>
          <w:szCs w:val="24"/>
        </w:rPr>
        <w:t xml:space="preserve"> through survey </w:t>
      </w:r>
      <w:r w:rsidR="00151906">
        <w:rPr>
          <w:szCs w:val="24"/>
        </w:rPr>
        <w:t>research</w:t>
      </w:r>
      <w:r w:rsidRPr="005B0D01">
        <w:rPr>
          <w:szCs w:val="24"/>
        </w:rPr>
        <w:t xml:space="preserve"> to be a significant motivator </w:t>
      </w:r>
      <w:r w:rsidR="00C3127B">
        <w:rPr>
          <w:szCs w:val="24"/>
        </w:rPr>
        <w:t>regarding a</w:t>
      </w:r>
      <w:r w:rsidRPr="005B0D01">
        <w:rPr>
          <w:szCs w:val="24"/>
        </w:rPr>
        <w:t xml:space="preserve"> server’s intention to comply with </w:t>
      </w:r>
      <w:r w:rsidR="00177548">
        <w:rPr>
          <w:szCs w:val="24"/>
        </w:rPr>
        <w:t>rules and laws or to behave in a socially ethical manner</w:t>
      </w:r>
      <w:r w:rsidR="00151906">
        <w:rPr>
          <w:szCs w:val="24"/>
        </w:rPr>
        <w:t xml:space="preserve"> (</w:t>
      </w:r>
      <w:r w:rsidR="00733B05">
        <w:rPr>
          <w:szCs w:val="24"/>
        </w:rPr>
        <w:t xml:space="preserve">Barnett </w:t>
      </w:r>
      <w:r w:rsidR="00FD57D8">
        <w:rPr>
          <w:szCs w:val="24"/>
        </w:rPr>
        <w:t>et al.,</w:t>
      </w:r>
      <w:r w:rsidR="00733B05">
        <w:rPr>
          <w:szCs w:val="24"/>
        </w:rPr>
        <w:t xml:space="preserve"> 1994; Forsyth, 1992; </w:t>
      </w:r>
      <w:r w:rsidR="00177548">
        <w:rPr>
          <w:szCs w:val="24"/>
        </w:rPr>
        <w:t>Recker</w:t>
      </w:r>
      <w:r w:rsidR="00AC2EE7">
        <w:rPr>
          <w:szCs w:val="24"/>
        </w:rPr>
        <w:t>s</w:t>
      </w:r>
      <w:r w:rsidR="00177548">
        <w:rPr>
          <w:szCs w:val="24"/>
        </w:rPr>
        <w:t xml:space="preserve"> </w:t>
      </w:r>
      <w:r w:rsidR="00FD57D8">
        <w:rPr>
          <w:szCs w:val="24"/>
        </w:rPr>
        <w:t>et al.,</w:t>
      </w:r>
      <w:r w:rsidR="00177548">
        <w:rPr>
          <w:szCs w:val="24"/>
        </w:rPr>
        <w:t xml:space="preserve"> 1994; </w:t>
      </w:r>
      <w:r w:rsidR="00733B05">
        <w:rPr>
          <w:szCs w:val="24"/>
        </w:rPr>
        <w:t xml:space="preserve">Stead </w:t>
      </w:r>
      <w:r w:rsidR="00FD57D8">
        <w:rPr>
          <w:szCs w:val="24"/>
        </w:rPr>
        <w:t>et al.,</w:t>
      </w:r>
      <w:r w:rsidR="00733B05">
        <w:rPr>
          <w:szCs w:val="24"/>
        </w:rPr>
        <w:t xml:space="preserve"> 1990.</w:t>
      </w:r>
      <w:r w:rsidR="00151906">
        <w:rPr>
          <w:szCs w:val="24"/>
        </w:rPr>
        <w:t>)</w:t>
      </w:r>
      <w:r w:rsidRPr="002A210E">
        <w:rPr>
          <w:szCs w:val="24"/>
        </w:rPr>
        <w:t>  </w:t>
      </w:r>
      <w:r w:rsidR="00177548">
        <w:rPr>
          <w:szCs w:val="24"/>
        </w:rPr>
        <w:t xml:space="preserve">While these </w:t>
      </w:r>
      <w:r w:rsidR="00177548">
        <w:rPr>
          <w:szCs w:val="24"/>
        </w:rPr>
        <w:lastRenderedPageBreak/>
        <w:t>studies have indicated that ethics can drive an individual’s behavior, the ethical behaviors of society may change over time and can even differ from person to person. This inconsistency in determining what is ethical or moral is a result of fact that people have different beliefs and backgrounds</w:t>
      </w:r>
      <w:r w:rsidR="008A0379">
        <w:rPr>
          <w:szCs w:val="24"/>
        </w:rPr>
        <w:t>.  The country or culture in which a person lives can also impact the ethical or moral norms</w:t>
      </w:r>
      <w:r w:rsidR="00851A98">
        <w:rPr>
          <w:szCs w:val="24"/>
        </w:rPr>
        <w:t xml:space="preserve"> </w:t>
      </w:r>
      <w:r w:rsidRPr="005B0D01">
        <w:rPr>
          <w:szCs w:val="24"/>
        </w:rPr>
        <w:t xml:space="preserve">(Douglas </w:t>
      </w:r>
      <w:r w:rsidR="00FD57D8">
        <w:rPr>
          <w:szCs w:val="24"/>
        </w:rPr>
        <w:t>et al.,</w:t>
      </w:r>
      <w:r w:rsidRPr="005B0D01">
        <w:rPr>
          <w:szCs w:val="24"/>
        </w:rPr>
        <w:t xml:space="preserve"> 2007; </w:t>
      </w:r>
      <w:r w:rsidR="008A0379">
        <w:rPr>
          <w:szCs w:val="24"/>
        </w:rPr>
        <w:t xml:space="preserve">McGee, 1999; McGee, 2006; </w:t>
      </w:r>
      <w:r w:rsidRPr="005B0D01">
        <w:rPr>
          <w:szCs w:val="24"/>
        </w:rPr>
        <w:t xml:space="preserve">Schlenker </w:t>
      </w:r>
      <w:r w:rsidR="00FD57D8">
        <w:rPr>
          <w:szCs w:val="24"/>
        </w:rPr>
        <w:t>&amp;</w:t>
      </w:r>
      <w:r w:rsidRPr="005B0D01">
        <w:rPr>
          <w:szCs w:val="24"/>
        </w:rPr>
        <w:t xml:space="preserve"> Forsyth</w:t>
      </w:r>
      <w:r w:rsidR="00FD57D8">
        <w:rPr>
          <w:szCs w:val="24"/>
        </w:rPr>
        <w:t>,</w:t>
      </w:r>
      <w:r w:rsidRPr="005B0D01">
        <w:rPr>
          <w:szCs w:val="24"/>
        </w:rPr>
        <w:t xml:space="preserve"> 1977).</w:t>
      </w:r>
      <w:r w:rsidRPr="002A210E">
        <w:rPr>
          <w:szCs w:val="24"/>
        </w:rPr>
        <w:t>  </w:t>
      </w:r>
      <w:r w:rsidRPr="005B0D01">
        <w:rPr>
          <w:szCs w:val="24"/>
        </w:rPr>
        <w:t xml:space="preserve">Prior studies conducted by Forsyth </w:t>
      </w:r>
      <w:r w:rsidR="00CF529D">
        <w:rPr>
          <w:szCs w:val="24"/>
        </w:rPr>
        <w:t>(</w:t>
      </w:r>
      <w:r w:rsidRPr="005B0D01">
        <w:rPr>
          <w:szCs w:val="24"/>
        </w:rPr>
        <w:t>1980</w:t>
      </w:r>
      <w:r w:rsidR="00CF529D">
        <w:rPr>
          <w:szCs w:val="24"/>
        </w:rPr>
        <w:t xml:space="preserve">, </w:t>
      </w:r>
      <w:r w:rsidRPr="005B0D01">
        <w:rPr>
          <w:szCs w:val="24"/>
        </w:rPr>
        <w:t>1992</w:t>
      </w:r>
      <w:r w:rsidR="00CF529D">
        <w:rPr>
          <w:szCs w:val="24"/>
        </w:rPr>
        <w:t>) det</w:t>
      </w:r>
      <w:r w:rsidRPr="005B0D01">
        <w:rPr>
          <w:szCs w:val="24"/>
        </w:rPr>
        <w:t xml:space="preserve">ermined that </w:t>
      </w:r>
      <w:r w:rsidR="00415E87">
        <w:rPr>
          <w:szCs w:val="24"/>
        </w:rPr>
        <w:t xml:space="preserve">an </w:t>
      </w:r>
      <w:r w:rsidRPr="005B0D01">
        <w:rPr>
          <w:szCs w:val="24"/>
        </w:rPr>
        <w:t>individual</w:t>
      </w:r>
      <w:r w:rsidR="00415E87">
        <w:rPr>
          <w:szCs w:val="24"/>
        </w:rPr>
        <w:t>’</w:t>
      </w:r>
      <w:r w:rsidRPr="005B0D01">
        <w:rPr>
          <w:szCs w:val="24"/>
        </w:rPr>
        <w:t>s moral judgments are</w:t>
      </w:r>
      <w:r w:rsidR="00151906">
        <w:rPr>
          <w:szCs w:val="24"/>
        </w:rPr>
        <w:t xml:space="preserve"> influenced</w:t>
      </w:r>
      <w:r>
        <w:rPr>
          <w:szCs w:val="24"/>
        </w:rPr>
        <w:t xml:space="preserve"> by </w:t>
      </w:r>
      <w:r w:rsidR="00415E87">
        <w:rPr>
          <w:szCs w:val="24"/>
        </w:rPr>
        <w:t xml:space="preserve">his/her </w:t>
      </w:r>
      <w:r>
        <w:rPr>
          <w:szCs w:val="24"/>
        </w:rPr>
        <w:t>different</w:t>
      </w:r>
      <w:r w:rsidRPr="005B0D01">
        <w:rPr>
          <w:szCs w:val="24"/>
        </w:rPr>
        <w:t xml:space="preserve"> ethical </w:t>
      </w:r>
      <w:r w:rsidR="00151906">
        <w:rPr>
          <w:szCs w:val="24"/>
        </w:rPr>
        <w:t>beliefs</w:t>
      </w:r>
      <w:r w:rsidRPr="005B0D01">
        <w:rPr>
          <w:szCs w:val="24"/>
        </w:rPr>
        <w:t>.</w:t>
      </w:r>
      <w:r w:rsidRPr="002A210E">
        <w:rPr>
          <w:szCs w:val="24"/>
        </w:rPr>
        <w:t>  </w:t>
      </w:r>
      <w:r w:rsidR="00151906">
        <w:rPr>
          <w:szCs w:val="24"/>
        </w:rPr>
        <w:t>Thus, individuals’ ethical belief systems</w:t>
      </w:r>
      <w:r w:rsidR="00415E87">
        <w:rPr>
          <w:szCs w:val="24"/>
        </w:rPr>
        <w:t xml:space="preserve"> can be</w:t>
      </w:r>
      <w:r w:rsidR="00151906">
        <w:rPr>
          <w:szCs w:val="24"/>
        </w:rPr>
        <w:t xml:space="preserve"> expected to influence their </w:t>
      </w:r>
      <w:r w:rsidR="00A6704C">
        <w:rPr>
          <w:szCs w:val="24"/>
        </w:rPr>
        <w:t>tip reporting complianc</w:t>
      </w:r>
      <w:r w:rsidR="00415E87">
        <w:rPr>
          <w:szCs w:val="24"/>
        </w:rPr>
        <w:t>e decisions.</w:t>
      </w:r>
      <w:r w:rsidR="00151906">
        <w:rPr>
          <w:szCs w:val="24"/>
        </w:rPr>
        <w:t xml:space="preserve"> </w:t>
      </w:r>
    </w:p>
    <w:p w14:paraId="5FE79183" w14:textId="76C622B1" w:rsidR="003F3ADB" w:rsidRPr="005B0D01" w:rsidRDefault="003F3ADB" w:rsidP="00BC0B8C">
      <w:pPr>
        <w:widowControl w:val="0"/>
        <w:ind w:firstLine="360"/>
        <w:contextualSpacing/>
        <w:jc w:val="both"/>
        <w:rPr>
          <w:szCs w:val="24"/>
        </w:rPr>
      </w:pPr>
      <w:r w:rsidRPr="005B0D01">
        <w:rPr>
          <w:szCs w:val="24"/>
        </w:rPr>
        <w:t xml:space="preserve">These ethical </w:t>
      </w:r>
      <w:r w:rsidR="00A6704C">
        <w:rPr>
          <w:szCs w:val="24"/>
        </w:rPr>
        <w:t>beliefs can be placed</w:t>
      </w:r>
      <w:r w:rsidR="00151906">
        <w:rPr>
          <w:szCs w:val="24"/>
        </w:rPr>
        <w:t xml:space="preserve"> </w:t>
      </w:r>
      <w:r w:rsidRPr="005B0D01">
        <w:rPr>
          <w:szCs w:val="24"/>
        </w:rPr>
        <w:t xml:space="preserve">on a continuum </w:t>
      </w:r>
      <w:r w:rsidR="00151906">
        <w:rPr>
          <w:szCs w:val="24"/>
        </w:rPr>
        <w:t>with</w:t>
      </w:r>
      <w:r w:rsidRPr="005B0D01">
        <w:rPr>
          <w:szCs w:val="24"/>
        </w:rPr>
        <w:t xml:space="preserve"> two end points: ideal</w:t>
      </w:r>
      <w:r>
        <w:rPr>
          <w:szCs w:val="24"/>
        </w:rPr>
        <w:t>ism and relativism.</w:t>
      </w:r>
      <w:r w:rsidRPr="002A210E">
        <w:rPr>
          <w:szCs w:val="24"/>
        </w:rPr>
        <w:t>  </w:t>
      </w:r>
      <w:r>
        <w:rPr>
          <w:szCs w:val="24"/>
        </w:rPr>
        <w:t>Individual</w:t>
      </w:r>
      <w:r w:rsidRPr="005B0D01">
        <w:rPr>
          <w:szCs w:val="24"/>
        </w:rPr>
        <w:t xml:space="preserve">s who </w:t>
      </w:r>
      <w:r w:rsidR="00A6704C">
        <w:rPr>
          <w:szCs w:val="24"/>
        </w:rPr>
        <w:t xml:space="preserve">score as </w:t>
      </w:r>
      <w:r w:rsidRPr="005B0D01">
        <w:rPr>
          <w:szCs w:val="24"/>
        </w:rPr>
        <w:t>highly idealist</w:t>
      </w:r>
      <w:r w:rsidR="00415E87">
        <w:rPr>
          <w:szCs w:val="24"/>
        </w:rPr>
        <w:t>ic</w:t>
      </w:r>
      <w:r w:rsidRPr="005B0D01">
        <w:rPr>
          <w:szCs w:val="24"/>
        </w:rPr>
        <w:t xml:space="preserve"> are </w:t>
      </w:r>
      <w:r w:rsidR="00A6704C">
        <w:rPr>
          <w:szCs w:val="24"/>
        </w:rPr>
        <w:t xml:space="preserve">those who are </w:t>
      </w:r>
      <w:r w:rsidRPr="005B0D01">
        <w:rPr>
          <w:szCs w:val="24"/>
        </w:rPr>
        <w:t>strongly concerned with the welfare of others and understand th</w:t>
      </w:r>
      <w:r w:rsidR="00A6704C">
        <w:rPr>
          <w:szCs w:val="24"/>
        </w:rPr>
        <w:t xml:space="preserve">e </w:t>
      </w:r>
      <w:r w:rsidRPr="005B0D01">
        <w:rPr>
          <w:szCs w:val="24"/>
        </w:rPr>
        <w:t xml:space="preserve">relation between </w:t>
      </w:r>
      <w:r w:rsidR="00A6704C">
        <w:rPr>
          <w:szCs w:val="24"/>
        </w:rPr>
        <w:t xml:space="preserve">their </w:t>
      </w:r>
      <w:r w:rsidRPr="005B0D01">
        <w:rPr>
          <w:szCs w:val="24"/>
        </w:rPr>
        <w:t xml:space="preserve">moral actions and the </w:t>
      </w:r>
      <w:r w:rsidR="00415E87">
        <w:rPr>
          <w:szCs w:val="24"/>
        </w:rPr>
        <w:t>effect of those actions on others</w:t>
      </w:r>
      <w:r w:rsidRPr="005B0D01">
        <w:rPr>
          <w:szCs w:val="24"/>
        </w:rPr>
        <w:t xml:space="preserve"> (Forsyth</w:t>
      </w:r>
      <w:r w:rsidR="00FD57D8">
        <w:rPr>
          <w:szCs w:val="24"/>
        </w:rPr>
        <w:t>,</w:t>
      </w:r>
      <w:r w:rsidRPr="005B0D01">
        <w:rPr>
          <w:szCs w:val="24"/>
        </w:rPr>
        <w:t xml:space="preserve"> 1992).</w:t>
      </w:r>
      <w:r w:rsidRPr="002A210E">
        <w:rPr>
          <w:szCs w:val="24"/>
        </w:rPr>
        <w:t>  </w:t>
      </w:r>
      <w:r w:rsidRPr="005B0D01">
        <w:rPr>
          <w:szCs w:val="24"/>
        </w:rPr>
        <w:t xml:space="preserve">A person with a strong idealistic position deems that actions that are morally right </w:t>
      </w:r>
      <w:r w:rsidR="00B61FD2">
        <w:rPr>
          <w:szCs w:val="24"/>
        </w:rPr>
        <w:t>will</w:t>
      </w:r>
      <w:r w:rsidRPr="005B0D01">
        <w:rPr>
          <w:szCs w:val="24"/>
        </w:rPr>
        <w:t xml:space="preserve"> always </w:t>
      </w:r>
      <w:r w:rsidR="00415E87">
        <w:rPr>
          <w:szCs w:val="24"/>
        </w:rPr>
        <w:t>have</w:t>
      </w:r>
      <w:r w:rsidRPr="005B0D01">
        <w:rPr>
          <w:szCs w:val="24"/>
        </w:rPr>
        <w:t xml:space="preserve"> positive results and morally wrong actions </w:t>
      </w:r>
      <w:r w:rsidR="00B61FD2">
        <w:rPr>
          <w:szCs w:val="24"/>
        </w:rPr>
        <w:t xml:space="preserve">will </w:t>
      </w:r>
      <w:r w:rsidR="00415E87">
        <w:rPr>
          <w:szCs w:val="24"/>
        </w:rPr>
        <w:t>have</w:t>
      </w:r>
      <w:r w:rsidRPr="005B0D01">
        <w:rPr>
          <w:szCs w:val="24"/>
        </w:rPr>
        <w:t xml:space="preserve"> negative results.</w:t>
      </w:r>
      <w:r w:rsidRPr="002A210E">
        <w:rPr>
          <w:szCs w:val="24"/>
        </w:rPr>
        <w:t>  </w:t>
      </w:r>
      <w:r w:rsidRPr="005B0D01">
        <w:rPr>
          <w:szCs w:val="24"/>
        </w:rPr>
        <w:t xml:space="preserve">Alternatively, </w:t>
      </w:r>
      <w:r w:rsidR="00415E87">
        <w:rPr>
          <w:szCs w:val="24"/>
        </w:rPr>
        <w:t>individuals</w:t>
      </w:r>
      <w:r w:rsidRPr="005B0D01">
        <w:rPr>
          <w:szCs w:val="24"/>
        </w:rPr>
        <w:t xml:space="preserve"> with a less idealistic position </w:t>
      </w:r>
      <w:r w:rsidR="00415E87">
        <w:rPr>
          <w:szCs w:val="24"/>
        </w:rPr>
        <w:t>believe that their</w:t>
      </w:r>
      <w:r w:rsidRPr="005B0D01">
        <w:rPr>
          <w:szCs w:val="24"/>
        </w:rPr>
        <w:t xml:space="preserve"> action</w:t>
      </w:r>
      <w:r w:rsidR="00415E87">
        <w:rPr>
          <w:szCs w:val="24"/>
        </w:rPr>
        <w:t>s,</w:t>
      </w:r>
      <w:r w:rsidRPr="005B0D01">
        <w:rPr>
          <w:szCs w:val="24"/>
        </w:rPr>
        <w:t xml:space="preserve"> regardless of whether they are moral or immoral</w:t>
      </w:r>
      <w:r w:rsidR="00415E87">
        <w:rPr>
          <w:szCs w:val="24"/>
        </w:rPr>
        <w:t>, can have both positive and negative</w:t>
      </w:r>
      <w:r w:rsidRPr="005B0D01">
        <w:rPr>
          <w:szCs w:val="24"/>
        </w:rPr>
        <w:t xml:space="preserve"> results.</w:t>
      </w:r>
      <w:r w:rsidRPr="002A210E">
        <w:rPr>
          <w:szCs w:val="24"/>
        </w:rPr>
        <w:t>  </w:t>
      </w:r>
      <w:r w:rsidRPr="005B0D01">
        <w:rPr>
          <w:szCs w:val="24"/>
        </w:rPr>
        <w:t>While a highly idealistic individual believes in a positive correlation between moral actions</w:t>
      </w:r>
      <w:r w:rsidR="00A6704C">
        <w:rPr>
          <w:szCs w:val="24"/>
        </w:rPr>
        <w:t xml:space="preserve"> and results for </w:t>
      </w:r>
      <w:r w:rsidR="00415E87">
        <w:rPr>
          <w:szCs w:val="24"/>
        </w:rPr>
        <w:t xml:space="preserve">one’s </w:t>
      </w:r>
      <w:r w:rsidR="00A6704C">
        <w:rPr>
          <w:szCs w:val="24"/>
        </w:rPr>
        <w:t>self and others;</w:t>
      </w:r>
      <w:r w:rsidRPr="005B0D01">
        <w:rPr>
          <w:szCs w:val="24"/>
        </w:rPr>
        <w:t xml:space="preserve"> a person with a low idealistic position believes that the </w:t>
      </w:r>
      <w:r w:rsidR="00415E87">
        <w:rPr>
          <w:szCs w:val="24"/>
        </w:rPr>
        <w:t>proper</w:t>
      </w:r>
      <w:r w:rsidRPr="005B0D01">
        <w:rPr>
          <w:szCs w:val="24"/>
        </w:rPr>
        <w:t xml:space="preserve"> moral </w:t>
      </w:r>
      <w:r w:rsidR="00415E87">
        <w:rPr>
          <w:szCs w:val="24"/>
        </w:rPr>
        <w:t>decision</w:t>
      </w:r>
      <w:r w:rsidRPr="005B0D01">
        <w:rPr>
          <w:szCs w:val="24"/>
        </w:rPr>
        <w:t xml:space="preserve"> is </w:t>
      </w:r>
      <w:r w:rsidR="00A6704C">
        <w:rPr>
          <w:szCs w:val="24"/>
        </w:rPr>
        <w:t>the one that has the most</w:t>
      </w:r>
      <w:r w:rsidRPr="005B0D01">
        <w:rPr>
          <w:szCs w:val="24"/>
        </w:rPr>
        <w:t xml:space="preserve"> positive impact on the</w:t>
      </w:r>
      <w:r w:rsidR="00415E87">
        <w:rPr>
          <w:szCs w:val="24"/>
        </w:rPr>
        <w:t xml:space="preserve"> one’s</w:t>
      </w:r>
      <w:r w:rsidRPr="005B0D01">
        <w:rPr>
          <w:szCs w:val="24"/>
        </w:rPr>
        <w:t xml:space="preserve"> self</w:t>
      </w:r>
      <w:r w:rsidR="00A6704C">
        <w:rPr>
          <w:szCs w:val="24"/>
        </w:rPr>
        <w:t>,</w:t>
      </w:r>
      <w:r w:rsidRPr="005B0D01">
        <w:rPr>
          <w:szCs w:val="24"/>
        </w:rPr>
        <w:t xml:space="preserve"> regardless of the impact on others (Hastings </w:t>
      </w:r>
      <w:r w:rsidR="00FD57D8">
        <w:rPr>
          <w:szCs w:val="24"/>
        </w:rPr>
        <w:t>&amp;</w:t>
      </w:r>
      <w:r w:rsidRPr="005B0D01">
        <w:rPr>
          <w:szCs w:val="24"/>
        </w:rPr>
        <w:t xml:space="preserve"> Finegan</w:t>
      </w:r>
      <w:r w:rsidR="00FD57D8">
        <w:rPr>
          <w:szCs w:val="24"/>
        </w:rPr>
        <w:t>,</w:t>
      </w:r>
      <w:r w:rsidRPr="005B0D01">
        <w:rPr>
          <w:szCs w:val="24"/>
        </w:rPr>
        <w:t xml:space="preserve"> 2011).</w:t>
      </w:r>
      <w:r w:rsidRPr="002A210E">
        <w:rPr>
          <w:szCs w:val="24"/>
        </w:rPr>
        <w:t>  </w:t>
      </w:r>
      <w:r w:rsidRPr="005B0D01">
        <w:rPr>
          <w:szCs w:val="24"/>
        </w:rPr>
        <w:t xml:space="preserve">This understanding of the </w:t>
      </w:r>
      <w:r w:rsidR="00415E87">
        <w:rPr>
          <w:szCs w:val="24"/>
        </w:rPr>
        <w:t xml:space="preserve">ethical position leads to </w:t>
      </w:r>
      <w:r w:rsidRPr="005B0D01">
        <w:rPr>
          <w:szCs w:val="24"/>
        </w:rPr>
        <w:t>the following hypothesis:</w:t>
      </w:r>
    </w:p>
    <w:p w14:paraId="51C6425A" w14:textId="38941CDB" w:rsidR="003F3ADB" w:rsidRPr="005B0D01" w:rsidRDefault="003F3ADB" w:rsidP="00BC0B8C">
      <w:pPr>
        <w:widowControl w:val="0"/>
        <w:ind w:left="450"/>
        <w:jc w:val="both"/>
        <w:rPr>
          <w:szCs w:val="24"/>
        </w:rPr>
      </w:pPr>
      <w:r w:rsidRPr="005B0D01">
        <w:rPr>
          <w:b/>
          <w:szCs w:val="24"/>
        </w:rPr>
        <w:t xml:space="preserve">Hypothesis </w:t>
      </w:r>
      <w:r>
        <w:rPr>
          <w:b/>
          <w:szCs w:val="24"/>
        </w:rPr>
        <w:t>2</w:t>
      </w:r>
      <w:r w:rsidRPr="005B0D01">
        <w:rPr>
          <w:b/>
          <w:szCs w:val="24"/>
        </w:rPr>
        <w:t>:</w:t>
      </w:r>
      <w:r w:rsidRPr="005B0D01">
        <w:rPr>
          <w:szCs w:val="24"/>
        </w:rPr>
        <w:t xml:space="preserve"> </w:t>
      </w:r>
      <w:r w:rsidR="00964ECC">
        <w:rPr>
          <w:szCs w:val="24"/>
        </w:rPr>
        <w:t>Server</w:t>
      </w:r>
      <w:r w:rsidRPr="005B0D01">
        <w:rPr>
          <w:szCs w:val="24"/>
        </w:rPr>
        <w:t xml:space="preserve">s with a high idealistic position will be </w:t>
      </w:r>
      <w:r w:rsidR="00A6704C">
        <w:rPr>
          <w:szCs w:val="24"/>
        </w:rPr>
        <w:t xml:space="preserve">more likely report all </w:t>
      </w:r>
      <w:r w:rsidR="00415E87">
        <w:rPr>
          <w:szCs w:val="24"/>
        </w:rPr>
        <w:t xml:space="preserve">their </w:t>
      </w:r>
      <w:r w:rsidR="00A6704C">
        <w:rPr>
          <w:szCs w:val="24"/>
        </w:rPr>
        <w:t xml:space="preserve">tips than </w:t>
      </w:r>
      <w:r w:rsidR="00964ECC">
        <w:rPr>
          <w:szCs w:val="24"/>
        </w:rPr>
        <w:t>server</w:t>
      </w:r>
      <w:r w:rsidR="00415E87">
        <w:rPr>
          <w:szCs w:val="24"/>
        </w:rPr>
        <w:t>s</w:t>
      </w:r>
      <w:r w:rsidR="00A6704C">
        <w:rPr>
          <w:szCs w:val="24"/>
        </w:rPr>
        <w:t xml:space="preserve"> with a less idealistic </w:t>
      </w:r>
      <w:r w:rsidR="00415E87">
        <w:rPr>
          <w:szCs w:val="24"/>
        </w:rPr>
        <w:t>position</w:t>
      </w:r>
      <w:r w:rsidRPr="005B0D01">
        <w:rPr>
          <w:szCs w:val="24"/>
        </w:rPr>
        <w:t>.</w:t>
      </w:r>
    </w:p>
    <w:p w14:paraId="3DEC68E3" w14:textId="2B2717AA" w:rsidR="003F3ADB" w:rsidRDefault="003F3ADB" w:rsidP="00BC0B8C">
      <w:pPr>
        <w:widowControl w:val="0"/>
        <w:ind w:firstLine="360"/>
        <w:jc w:val="both"/>
        <w:rPr>
          <w:szCs w:val="24"/>
        </w:rPr>
      </w:pPr>
      <w:r>
        <w:rPr>
          <w:szCs w:val="24"/>
        </w:rPr>
        <w:t xml:space="preserve">On the opposite end of the spectrum, </w:t>
      </w:r>
      <w:r w:rsidRPr="005B0D01">
        <w:rPr>
          <w:szCs w:val="24"/>
        </w:rPr>
        <w:t xml:space="preserve">a highly relativistic person believes that the idea of </w:t>
      </w:r>
      <w:r w:rsidRPr="005B0D01">
        <w:rPr>
          <w:szCs w:val="24"/>
        </w:rPr>
        <w:lastRenderedPageBreak/>
        <w:t>morally correct actions is not constant</w:t>
      </w:r>
      <w:r w:rsidR="00026FFE">
        <w:rPr>
          <w:szCs w:val="24"/>
        </w:rPr>
        <w:t xml:space="preserve">, but changes based on each situation </w:t>
      </w:r>
      <w:r w:rsidRPr="005B0D01">
        <w:rPr>
          <w:szCs w:val="24"/>
        </w:rPr>
        <w:t>(Forsyth</w:t>
      </w:r>
      <w:r w:rsidR="00FD57D8">
        <w:rPr>
          <w:szCs w:val="24"/>
        </w:rPr>
        <w:t>,</w:t>
      </w:r>
      <w:r w:rsidRPr="005B0D01">
        <w:rPr>
          <w:szCs w:val="24"/>
        </w:rPr>
        <w:t xml:space="preserve"> 1992</w:t>
      </w:r>
      <w:r w:rsidR="00026FFE">
        <w:rPr>
          <w:szCs w:val="24"/>
        </w:rPr>
        <w:t>)</w:t>
      </w:r>
      <w:r w:rsidRPr="005B0D01">
        <w:rPr>
          <w:szCs w:val="24"/>
        </w:rPr>
        <w:t>.</w:t>
      </w:r>
      <w:r w:rsidRPr="002A210E">
        <w:rPr>
          <w:szCs w:val="24"/>
        </w:rPr>
        <w:t> </w:t>
      </w:r>
      <w:r w:rsidR="00026FFE">
        <w:rPr>
          <w:szCs w:val="24"/>
        </w:rPr>
        <w:t>Thus, a person with a</w:t>
      </w:r>
      <w:r w:rsidRPr="005B0D01">
        <w:rPr>
          <w:szCs w:val="24"/>
        </w:rPr>
        <w:t xml:space="preserve"> high</w:t>
      </w:r>
      <w:r w:rsidR="00415E87">
        <w:rPr>
          <w:szCs w:val="24"/>
        </w:rPr>
        <w:t>er</w:t>
      </w:r>
      <w:r w:rsidRPr="005B0D01">
        <w:rPr>
          <w:szCs w:val="24"/>
        </w:rPr>
        <w:t xml:space="preserve"> relativistic ethical position </w:t>
      </w:r>
      <w:r w:rsidR="00026FFE">
        <w:rPr>
          <w:szCs w:val="24"/>
        </w:rPr>
        <w:t>will</w:t>
      </w:r>
      <w:r w:rsidRPr="005B0D01">
        <w:rPr>
          <w:szCs w:val="24"/>
        </w:rPr>
        <w:t xml:space="preserve"> </w:t>
      </w:r>
      <w:r w:rsidR="00415E87">
        <w:rPr>
          <w:szCs w:val="24"/>
        </w:rPr>
        <w:t>mak</w:t>
      </w:r>
      <w:r w:rsidR="00026FFE">
        <w:rPr>
          <w:szCs w:val="24"/>
        </w:rPr>
        <w:t>e</w:t>
      </w:r>
      <w:r w:rsidR="00415E87">
        <w:rPr>
          <w:szCs w:val="24"/>
        </w:rPr>
        <w:t xml:space="preserve"> decisions </w:t>
      </w:r>
      <w:r w:rsidR="00026FFE">
        <w:rPr>
          <w:szCs w:val="24"/>
        </w:rPr>
        <w:t xml:space="preserve">based on </w:t>
      </w:r>
      <w:r w:rsidRPr="005B0D01">
        <w:rPr>
          <w:szCs w:val="24"/>
        </w:rPr>
        <w:t>the specific situation being evaluated.</w:t>
      </w:r>
      <w:r w:rsidR="00026FFE" w:rsidRPr="00026FFE">
        <w:rPr>
          <w:szCs w:val="24"/>
        </w:rPr>
        <w:t xml:space="preserve"> </w:t>
      </w:r>
      <w:r w:rsidR="00026FFE">
        <w:rPr>
          <w:szCs w:val="24"/>
        </w:rPr>
        <w:t>On the other hand, a</w:t>
      </w:r>
      <w:r w:rsidR="00026FFE" w:rsidRPr="005B0D01">
        <w:rPr>
          <w:szCs w:val="24"/>
        </w:rPr>
        <w:t xml:space="preserve"> person </w:t>
      </w:r>
      <w:r w:rsidR="00026FFE">
        <w:rPr>
          <w:szCs w:val="24"/>
        </w:rPr>
        <w:t>with</w:t>
      </w:r>
      <w:r w:rsidR="00026FFE" w:rsidRPr="005B0D01">
        <w:rPr>
          <w:szCs w:val="24"/>
        </w:rPr>
        <w:t xml:space="preserve"> a lower relativistic ethical positi</w:t>
      </w:r>
      <w:r w:rsidR="00026FFE">
        <w:rPr>
          <w:szCs w:val="24"/>
        </w:rPr>
        <w:t>o</w:t>
      </w:r>
      <w:r w:rsidR="00026FFE" w:rsidRPr="005B0D01">
        <w:rPr>
          <w:szCs w:val="24"/>
        </w:rPr>
        <w:t xml:space="preserve">n </w:t>
      </w:r>
      <w:r w:rsidR="00026FFE">
        <w:rPr>
          <w:szCs w:val="24"/>
        </w:rPr>
        <w:t>believes that there are</w:t>
      </w:r>
      <w:r w:rsidR="00026FFE" w:rsidRPr="005B0D01">
        <w:rPr>
          <w:szCs w:val="24"/>
        </w:rPr>
        <w:t xml:space="preserve"> universal rules </w:t>
      </w:r>
      <w:r w:rsidR="00026FFE">
        <w:rPr>
          <w:szCs w:val="24"/>
        </w:rPr>
        <w:t>that</w:t>
      </w:r>
      <w:r w:rsidR="00026FFE" w:rsidRPr="005B0D01">
        <w:rPr>
          <w:szCs w:val="24"/>
        </w:rPr>
        <w:t xml:space="preserve"> must be applied cons</w:t>
      </w:r>
      <w:r w:rsidR="00026FFE">
        <w:rPr>
          <w:szCs w:val="24"/>
        </w:rPr>
        <w:t>istently</w:t>
      </w:r>
      <w:r w:rsidR="00026FFE" w:rsidRPr="005B0D01">
        <w:rPr>
          <w:szCs w:val="24"/>
        </w:rPr>
        <w:t xml:space="preserve"> </w:t>
      </w:r>
      <w:r w:rsidR="00026FFE">
        <w:rPr>
          <w:szCs w:val="24"/>
        </w:rPr>
        <w:t xml:space="preserve">and </w:t>
      </w:r>
      <w:r w:rsidR="00026FFE" w:rsidRPr="005B0D01">
        <w:rPr>
          <w:szCs w:val="24"/>
        </w:rPr>
        <w:t>without exception</w:t>
      </w:r>
      <w:r w:rsidR="00026FFE">
        <w:rPr>
          <w:szCs w:val="24"/>
        </w:rPr>
        <w:t>.</w:t>
      </w:r>
      <w:r w:rsidR="00026FFE" w:rsidRPr="002A210E">
        <w:rPr>
          <w:szCs w:val="24"/>
        </w:rPr>
        <w:t>  </w:t>
      </w:r>
    </w:p>
    <w:p w14:paraId="31809F69" w14:textId="2D44439C" w:rsidR="003F3ADB" w:rsidRDefault="003F3ADB" w:rsidP="00BC0B8C">
      <w:pPr>
        <w:widowControl w:val="0"/>
        <w:ind w:firstLine="360"/>
        <w:jc w:val="both"/>
        <w:rPr>
          <w:szCs w:val="24"/>
        </w:rPr>
      </w:pPr>
      <w:r>
        <w:rPr>
          <w:szCs w:val="24"/>
        </w:rPr>
        <w:t xml:space="preserve">A person </w:t>
      </w:r>
      <w:r w:rsidR="00026FFE">
        <w:rPr>
          <w:szCs w:val="24"/>
        </w:rPr>
        <w:t>who is</w:t>
      </w:r>
      <w:r>
        <w:rPr>
          <w:szCs w:val="24"/>
        </w:rPr>
        <w:t xml:space="preserve"> highly relativistic may be more willing to </w:t>
      </w:r>
      <w:r w:rsidR="00026FFE">
        <w:rPr>
          <w:szCs w:val="24"/>
        </w:rPr>
        <w:t xml:space="preserve">rationalize their behavior to </w:t>
      </w:r>
      <w:r>
        <w:rPr>
          <w:szCs w:val="24"/>
        </w:rPr>
        <w:t xml:space="preserve">protect or enhance personal success (Barnett </w:t>
      </w:r>
      <w:r w:rsidR="00FD57D8">
        <w:rPr>
          <w:szCs w:val="24"/>
        </w:rPr>
        <w:t>et al.,</w:t>
      </w:r>
      <w:r>
        <w:rPr>
          <w:szCs w:val="24"/>
        </w:rPr>
        <w:t xml:space="preserve"> 1994). Because the </w:t>
      </w:r>
      <w:r w:rsidR="008E341E">
        <w:rPr>
          <w:szCs w:val="24"/>
        </w:rPr>
        <w:t>risk</w:t>
      </w:r>
      <w:r>
        <w:rPr>
          <w:szCs w:val="24"/>
        </w:rPr>
        <w:t xml:space="preserve"> for discovery of underreporting cash tips by tax authorities or </w:t>
      </w:r>
      <w:r w:rsidR="008E341E">
        <w:rPr>
          <w:szCs w:val="24"/>
        </w:rPr>
        <w:t>restaurant</w:t>
      </w:r>
      <w:r>
        <w:rPr>
          <w:szCs w:val="24"/>
        </w:rPr>
        <w:t xml:space="preserve"> management is significantly lower for cash tips</w:t>
      </w:r>
      <w:r w:rsidR="008E341E">
        <w:rPr>
          <w:szCs w:val="24"/>
        </w:rPr>
        <w:t xml:space="preserve"> than credit card tips, </w:t>
      </w:r>
      <w:r>
        <w:rPr>
          <w:szCs w:val="24"/>
        </w:rPr>
        <w:t xml:space="preserve">high relativists may be more likely to underreport cash tips than credit card </w:t>
      </w:r>
      <w:r w:rsidR="008E341E">
        <w:rPr>
          <w:szCs w:val="24"/>
        </w:rPr>
        <w:t>tips</w:t>
      </w:r>
      <w:r>
        <w:rPr>
          <w:szCs w:val="24"/>
        </w:rPr>
        <w:t>.</w:t>
      </w:r>
      <w:r w:rsidRPr="002A210E">
        <w:rPr>
          <w:szCs w:val="24"/>
        </w:rPr>
        <w:t>  </w:t>
      </w:r>
      <w:r>
        <w:rPr>
          <w:szCs w:val="24"/>
        </w:rPr>
        <w:t xml:space="preserve">These assertions related to a more relativistic individual’s behavior </w:t>
      </w:r>
      <w:r w:rsidR="008E341E">
        <w:rPr>
          <w:szCs w:val="24"/>
        </w:rPr>
        <w:t>leads to</w:t>
      </w:r>
      <w:r>
        <w:rPr>
          <w:szCs w:val="24"/>
        </w:rPr>
        <w:t xml:space="preserve"> the following hypothesis:</w:t>
      </w:r>
    </w:p>
    <w:p w14:paraId="2E705BE8" w14:textId="46D77202" w:rsidR="003F3ADB" w:rsidRDefault="003F3ADB" w:rsidP="00BC0B8C">
      <w:pPr>
        <w:widowControl w:val="0"/>
        <w:ind w:left="360"/>
        <w:jc w:val="both"/>
        <w:rPr>
          <w:szCs w:val="24"/>
        </w:rPr>
      </w:pPr>
      <w:r>
        <w:rPr>
          <w:b/>
          <w:szCs w:val="24"/>
        </w:rPr>
        <w:t>Hypothesis 3</w:t>
      </w:r>
      <w:r w:rsidRPr="005B0D01">
        <w:rPr>
          <w:b/>
          <w:szCs w:val="24"/>
        </w:rPr>
        <w:t>:</w:t>
      </w:r>
      <w:r w:rsidRPr="005B0D01">
        <w:rPr>
          <w:szCs w:val="24"/>
        </w:rPr>
        <w:t xml:space="preserve"> </w:t>
      </w:r>
      <w:r w:rsidR="00964ECC">
        <w:rPr>
          <w:szCs w:val="24"/>
        </w:rPr>
        <w:t>Servers</w:t>
      </w:r>
      <w:r w:rsidRPr="005B0D01">
        <w:rPr>
          <w:szCs w:val="24"/>
        </w:rPr>
        <w:t xml:space="preserve"> with a high </w:t>
      </w:r>
      <w:r>
        <w:rPr>
          <w:szCs w:val="24"/>
        </w:rPr>
        <w:t xml:space="preserve">relativistic position will be </w:t>
      </w:r>
      <w:r w:rsidR="00A6704C">
        <w:rPr>
          <w:szCs w:val="24"/>
        </w:rPr>
        <w:t>less likely to report all their tip income</w:t>
      </w:r>
      <w:r w:rsidR="00964ECC">
        <w:rPr>
          <w:szCs w:val="24"/>
        </w:rPr>
        <w:t xml:space="preserve"> than servers</w:t>
      </w:r>
      <w:r w:rsidR="00A6704C">
        <w:rPr>
          <w:szCs w:val="24"/>
        </w:rPr>
        <w:t xml:space="preserve"> with a low relativistic position</w:t>
      </w:r>
      <w:r w:rsidRPr="005B0D01">
        <w:rPr>
          <w:szCs w:val="24"/>
        </w:rPr>
        <w:t xml:space="preserve">. </w:t>
      </w:r>
    </w:p>
    <w:p w14:paraId="3AA9B35F" w14:textId="77777777" w:rsidR="00A40DE2" w:rsidRPr="005B0D01" w:rsidRDefault="00A40DE2" w:rsidP="00BC0B8C">
      <w:pPr>
        <w:keepNext/>
        <w:widowControl w:val="0"/>
        <w:jc w:val="both"/>
        <w:rPr>
          <w:b/>
          <w:i/>
          <w:szCs w:val="24"/>
        </w:rPr>
      </w:pPr>
      <w:r>
        <w:rPr>
          <w:b/>
          <w:i/>
          <w:szCs w:val="24"/>
        </w:rPr>
        <w:t>2.3 Perception of Underreporting Tip Income</w:t>
      </w:r>
    </w:p>
    <w:p w14:paraId="1B530E98" w14:textId="2EE2769D" w:rsidR="00A40DE2" w:rsidRDefault="006840BF" w:rsidP="00BC0B8C">
      <w:pPr>
        <w:widowControl w:val="0"/>
        <w:tabs>
          <w:tab w:val="left" w:pos="720"/>
          <w:tab w:val="left" w:pos="1440"/>
          <w:tab w:val="left" w:pos="2160"/>
          <w:tab w:val="left" w:pos="2880"/>
          <w:tab w:val="left" w:pos="3600"/>
          <w:tab w:val="left" w:pos="4320"/>
          <w:tab w:val="left" w:pos="5040"/>
          <w:tab w:val="left" w:pos="5760"/>
          <w:tab w:val="left" w:pos="7901"/>
        </w:tabs>
        <w:jc w:val="both"/>
        <w:rPr>
          <w:szCs w:val="24"/>
        </w:rPr>
      </w:pPr>
      <w:r>
        <w:rPr>
          <w:szCs w:val="24"/>
        </w:rPr>
        <w:t xml:space="preserve">     </w:t>
      </w:r>
      <w:r w:rsidR="00A40DE2">
        <w:rPr>
          <w:szCs w:val="24"/>
        </w:rPr>
        <w:t>In addition to the ethical position of an individual, servers may have different perceptions of the consequences or impact of underreporting income.</w:t>
      </w:r>
      <w:r w:rsidR="00A40DE2" w:rsidRPr="002A210E">
        <w:rPr>
          <w:szCs w:val="24"/>
        </w:rPr>
        <w:t> </w:t>
      </w:r>
      <w:r w:rsidR="00A40DE2">
        <w:rPr>
          <w:szCs w:val="24"/>
        </w:rPr>
        <w:t>These perceptions will likely impact their reporting behaviors.</w:t>
      </w:r>
      <w:r w:rsidR="00A40DE2" w:rsidRPr="002A210E">
        <w:rPr>
          <w:szCs w:val="24"/>
        </w:rPr>
        <w:t>  </w:t>
      </w:r>
    </w:p>
    <w:p w14:paraId="4175BBD8" w14:textId="15CF0673" w:rsidR="005509DE" w:rsidRDefault="006840BF" w:rsidP="00BC0B8C">
      <w:pPr>
        <w:widowControl w:val="0"/>
        <w:tabs>
          <w:tab w:val="left" w:pos="720"/>
          <w:tab w:val="left" w:pos="1440"/>
          <w:tab w:val="left" w:pos="2160"/>
          <w:tab w:val="left" w:pos="2880"/>
          <w:tab w:val="left" w:pos="3600"/>
          <w:tab w:val="left" w:pos="4320"/>
          <w:tab w:val="left" w:pos="5040"/>
          <w:tab w:val="left" w:pos="5760"/>
          <w:tab w:val="left" w:pos="7901"/>
        </w:tabs>
        <w:jc w:val="both"/>
        <w:rPr>
          <w:szCs w:val="24"/>
        </w:rPr>
      </w:pPr>
      <w:r>
        <w:rPr>
          <w:szCs w:val="24"/>
        </w:rPr>
        <w:t xml:space="preserve">     </w:t>
      </w:r>
      <w:r w:rsidR="00BF1DC7">
        <w:rPr>
          <w:szCs w:val="24"/>
        </w:rPr>
        <w:t>S</w:t>
      </w:r>
      <w:r w:rsidR="00A40DE2">
        <w:rPr>
          <w:szCs w:val="24"/>
        </w:rPr>
        <w:t xml:space="preserve">ervers who </w:t>
      </w:r>
      <w:r w:rsidR="00BF1DC7">
        <w:rPr>
          <w:szCs w:val="24"/>
        </w:rPr>
        <w:t>believe</w:t>
      </w:r>
      <w:r w:rsidR="00A40DE2">
        <w:rPr>
          <w:szCs w:val="24"/>
        </w:rPr>
        <w:t xml:space="preserve"> the underreporting of tips </w:t>
      </w:r>
      <w:r w:rsidR="00BF1DC7">
        <w:rPr>
          <w:szCs w:val="24"/>
        </w:rPr>
        <w:t>is</w:t>
      </w:r>
      <w:r w:rsidR="00D574B7">
        <w:rPr>
          <w:szCs w:val="24"/>
        </w:rPr>
        <w:t xml:space="preserve"> either immoral or</w:t>
      </w:r>
      <w:r w:rsidR="00A40DE2">
        <w:rPr>
          <w:szCs w:val="24"/>
        </w:rPr>
        <w:t xml:space="preserve"> a bad thing for themselves or society </w:t>
      </w:r>
      <w:r w:rsidR="00BF1DC7">
        <w:rPr>
          <w:szCs w:val="24"/>
        </w:rPr>
        <w:t xml:space="preserve">are considered to </w:t>
      </w:r>
      <w:r w:rsidR="00A40DE2">
        <w:rPr>
          <w:szCs w:val="24"/>
        </w:rPr>
        <w:t xml:space="preserve">have a negative perception of underreporting the tips. </w:t>
      </w:r>
      <w:r w:rsidR="00D574B7">
        <w:rPr>
          <w:szCs w:val="24"/>
        </w:rPr>
        <w:t>These servers might also view</w:t>
      </w:r>
      <w:r w:rsidR="00D574B7" w:rsidRPr="005509DE">
        <w:rPr>
          <w:szCs w:val="24"/>
        </w:rPr>
        <w:t xml:space="preserve"> underreporting </w:t>
      </w:r>
      <w:r w:rsidR="00D574B7">
        <w:rPr>
          <w:szCs w:val="24"/>
        </w:rPr>
        <w:t>as limiting</w:t>
      </w:r>
      <w:r w:rsidR="00D574B7" w:rsidRPr="005509DE">
        <w:rPr>
          <w:szCs w:val="24"/>
        </w:rPr>
        <w:t xml:space="preserve"> </w:t>
      </w:r>
      <w:r w:rsidR="00D574B7">
        <w:rPr>
          <w:szCs w:val="24"/>
        </w:rPr>
        <w:t xml:space="preserve">the </w:t>
      </w:r>
      <w:r w:rsidR="00D574B7" w:rsidRPr="005509DE">
        <w:rPr>
          <w:szCs w:val="24"/>
        </w:rPr>
        <w:t xml:space="preserve">funds available to support governmental programs </w:t>
      </w:r>
      <w:r w:rsidR="00D574B7">
        <w:rPr>
          <w:szCs w:val="24"/>
        </w:rPr>
        <w:t>that</w:t>
      </w:r>
      <w:r w:rsidR="00D574B7" w:rsidRPr="005509DE">
        <w:rPr>
          <w:szCs w:val="24"/>
        </w:rPr>
        <w:t xml:space="preserve"> provide for the needy (</w:t>
      </w:r>
      <w:r w:rsidR="00D574B7" w:rsidRPr="0068356B">
        <w:rPr>
          <w:color w:val="222222"/>
          <w:szCs w:val="24"/>
          <w:shd w:val="clear" w:color="auto" w:fill="FFFFFF"/>
        </w:rPr>
        <w:t xml:space="preserve">Skinner </w:t>
      </w:r>
      <w:r w:rsidR="00D574B7">
        <w:rPr>
          <w:color w:val="222222"/>
          <w:szCs w:val="24"/>
          <w:shd w:val="clear" w:color="auto" w:fill="FFFFFF"/>
        </w:rPr>
        <w:t>&amp;</w:t>
      </w:r>
      <w:r w:rsidR="00D574B7" w:rsidRPr="0068356B">
        <w:rPr>
          <w:color w:val="222222"/>
          <w:szCs w:val="24"/>
          <w:shd w:val="clear" w:color="auto" w:fill="FFFFFF"/>
        </w:rPr>
        <w:t xml:space="preserve"> Slemrod, 1985; Slemrod, 2007; Usher, 1986)</w:t>
      </w:r>
      <w:r w:rsidR="00D574B7" w:rsidRPr="0068356B">
        <w:rPr>
          <w:szCs w:val="24"/>
        </w:rPr>
        <w:t xml:space="preserve">.  </w:t>
      </w:r>
      <w:r w:rsidR="00BF1DC7" w:rsidRPr="0068356B">
        <w:rPr>
          <w:szCs w:val="24"/>
        </w:rPr>
        <w:t>Be</w:t>
      </w:r>
      <w:r w:rsidR="00BF1DC7">
        <w:rPr>
          <w:szCs w:val="24"/>
        </w:rPr>
        <w:t>cause</w:t>
      </w:r>
      <w:r w:rsidR="00D574B7">
        <w:rPr>
          <w:szCs w:val="24"/>
        </w:rPr>
        <w:t xml:space="preserve"> of th</w:t>
      </w:r>
      <w:r w:rsidR="00B96A39">
        <w:rPr>
          <w:szCs w:val="24"/>
        </w:rPr>
        <w:t>is</w:t>
      </w:r>
      <w:r w:rsidR="00D574B7">
        <w:rPr>
          <w:szCs w:val="24"/>
        </w:rPr>
        <w:t xml:space="preserve"> viewpoint</w:t>
      </w:r>
      <w:r w:rsidR="00BF1DC7">
        <w:rPr>
          <w:szCs w:val="24"/>
        </w:rPr>
        <w:t>, these servers may report more of their income than those who do not see the harm</w:t>
      </w:r>
      <w:r w:rsidR="00D574B7">
        <w:rPr>
          <w:szCs w:val="24"/>
        </w:rPr>
        <w:t xml:space="preserve"> in underreporting tips</w:t>
      </w:r>
      <w:r w:rsidR="00BF1DC7">
        <w:rPr>
          <w:szCs w:val="24"/>
        </w:rPr>
        <w:t xml:space="preserve">.  On the other hand, </w:t>
      </w:r>
      <w:r w:rsidR="00D574B7">
        <w:rPr>
          <w:szCs w:val="24"/>
        </w:rPr>
        <w:t>other</w:t>
      </w:r>
      <w:r w:rsidR="00BF1DC7">
        <w:rPr>
          <w:szCs w:val="24"/>
        </w:rPr>
        <w:t xml:space="preserve"> servers </w:t>
      </w:r>
      <w:r w:rsidR="00B96A39">
        <w:rPr>
          <w:szCs w:val="24"/>
        </w:rPr>
        <w:t xml:space="preserve">may </w:t>
      </w:r>
      <w:r w:rsidR="00BF1DC7">
        <w:rPr>
          <w:szCs w:val="24"/>
        </w:rPr>
        <w:t>simply have a negative perception because they fear the consequences of underreporting such as</w:t>
      </w:r>
      <w:r w:rsidR="00A40DE2">
        <w:rPr>
          <w:szCs w:val="24"/>
        </w:rPr>
        <w:t xml:space="preserve"> termination from employment, ineligibility </w:t>
      </w:r>
      <w:r w:rsidR="00BF1DC7">
        <w:rPr>
          <w:szCs w:val="24"/>
        </w:rPr>
        <w:t>to collect</w:t>
      </w:r>
      <w:r w:rsidR="00A40DE2">
        <w:rPr>
          <w:szCs w:val="24"/>
        </w:rPr>
        <w:t xml:space="preserve"> unemployment </w:t>
      </w:r>
      <w:r w:rsidR="00BF1DC7">
        <w:rPr>
          <w:szCs w:val="24"/>
        </w:rPr>
        <w:t>benefits</w:t>
      </w:r>
      <w:r w:rsidR="00A40DE2">
        <w:rPr>
          <w:szCs w:val="24"/>
        </w:rPr>
        <w:t>, potential fines, and in rare cases, prison (</w:t>
      </w:r>
      <w:r w:rsidR="00E134F0">
        <w:rPr>
          <w:szCs w:val="24"/>
        </w:rPr>
        <w:t xml:space="preserve">Alm </w:t>
      </w:r>
      <w:r w:rsidR="00FD57D8">
        <w:rPr>
          <w:szCs w:val="24"/>
        </w:rPr>
        <w:t>&amp;</w:t>
      </w:r>
      <w:r w:rsidR="00E134F0">
        <w:rPr>
          <w:szCs w:val="24"/>
        </w:rPr>
        <w:t xml:space="preserve"> </w:t>
      </w:r>
      <w:r w:rsidR="00E134F0">
        <w:rPr>
          <w:szCs w:val="24"/>
        </w:rPr>
        <w:lastRenderedPageBreak/>
        <w:t>Torgler, 2011;</w:t>
      </w:r>
      <w:r w:rsidR="002971B8">
        <w:rPr>
          <w:szCs w:val="24"/>
        </w:rPr>
        <w:t xml:space="preserve"> Blanthorne </w:t>
      </w:r>
      <w:r w:rsidR="00FD57D8">
        <w:rPr>
          <w:szCs w:val="24"/>
        </w:rPr>
        <w:t>&amp;</w:t>
      </w:r>
      <w:r w:rsidR="002971B8">
        <w:rPr>
          <w:szCs w:val="24"/>
        </w:rPr>
        <w:t xml:space="preserve"> Kaplan, 2008; Eisenhauer, 2008; Finn </w:t>
      </w:r>
      <w:r w:rsidR="00FD57D8">
        <w:rPr>
          <w:szCs w:val="24"/>
        </w:rPr>
        <w:t>et al.</w:t>
      </w:r>
      <w:r w:rsidR="002971B8">
        <w:rPr>
          <w:szCs w:val="24"/>
        </w:rPr>
        <w:t>, 1988)</w:t>
      </w:r>
      <w:r w:rsidR="00A40DE2">
        <w:rPr>
          <w:szCs w:val="24"/>
        </w:rPr>
        <w:t>.</w:t>
      </w:r>
      <w:r w:rsidR="00A40DE2" w:rsidRPr="002A210E">
        <w:rPr>
          <w:szCs w:val="24"/>
        </w:rPr>
        <w:t>  </w:t>
      </w:r>
      <w:r w:rsidR="00A40DE2">
        <w:rPr>
          <w:szCs w:val="24"/>
        </w:rPr>
        <w:t xml:space="preserve"> </w:t>
      </w:r>
    </w:p>
    <w:p w14:paraId="5C6390D8" w14:textId="76B7AA90" w:rsidR="00A40DE2" w:rsidRPr="006D05F5" w:rsidRDefault="005509DE" w:rsidP="00BC0B8C">
      <w:pPr>
        <w:widowControl w:val="0"/>
        <w:tabs>
          <w:tab w:val="left" w:pos="720"/>
          <w:tab w:val="left" w:pos="1440"/>
          <w:tab w:val="left" w:pos="2160"/>
          <w:tab w:val="left" w:pos="2880"/>
          <w:tab w:val="left" w:pos="3600"/>
          <w:tab w:val="left" w:pos="4320"/>
          <w:tab w:val="left" w:pos="5040"/>
          <w:tab w:val="left" w:pos="5760"/>
          <w:tab w:val="left" w:pos="7901"/>
        </w:tabs>
        <w:jc w:val="both"/>
        <w:rPr>
          <w:rFonts w:ascii="Arial" w:hAnsi="Arial" w:cs="Arial"/>
          <w:color w:val="222222"/>
          <w:sz w:val="20"/>
          <w:shd w:val="clear" w:color="auto" w:fill="FFFFFF"/>
        </w:rPr>
      </w:pPr>
      <w:r>
        <w:rPr>
          <w:szCs w:val="24"/>
        </w:rPr>
        <w:t xml:space="preserve">     </w:t>
      </w:r>
      <w:r w:rsidR="00A40DE2" w:rsidRPr="0068356B">
        <w:rPr>
          <w:szCs w:val="24"/>
        </w:rPr>
        <w:t>Prior studies have shown that taxpayers who are fearful of the repercussions of illegal or immoral actions, comply with requirements to avoid the consequences (</w:t>
      </w:r>
      <w:r w:rsidR="00E624B9" w:rsidRPr="0068356B">
        <w:rPr>
          <w:color w:val="222222"/>
          <w:szCs w:val="24"/>
          <w:shd w:val="clear" w:color="auto" w:fill="FFFFFF"/>
        </w:rPr>
        <w:t xml:space="preserve">Kirchler </w:t>
      </w:r>
      <w:r w:rsidR="00FD57D8">
        <w:rPr>
          <w:color w:val="222222"/>
          <w:szCs w:val="24"/>
          <w:shd w:val="clear" w:color="auto" w:fill="FFFFFF"/>
        </w:rPr>
        <w:t>et al.,</w:t>
      </w:r>
      <w:r w:rsidR="00E624B9" w:rsidRPr="0068356B">
        <w:rPr>
          <w:color w:val="222222"/>
          <w:szCs w:val="24"/>
          <w:shd w:val="clear" w:color="auto" w:fill="FFFFFF"/>
        </w:rPr>
        <w:t xml:space="preserve"> 2003; Mason </w:t>
      </w:r>
      <w:r w:rsidR="00FD57D8">
        <w:rPr>
          <w:color w:val="222222"/>
          <w:szCs w:val="24"/>
          <w:shd w:val="clear" w:color="auto" w:fill="FFFFFF"/>
        </w:rPr>
        <w:t>&amp;</w:t>
      </w:r>
      <w:r w:rsidR="00E624B9" w:rsidRPr="0068356B">
        <w:rPr>
          <w:color w:val="222222"/>
          <w:szCs w:val="24"/>
          <w:shd w:val="clear" w:color="auto" w:fill="FFFFFF"/>
        </w:rPr>
        <w:t xml:space="preserve"> Calvin, 1984; </w:t>
      </w:r>
      <w:r w:rsidR="002971B8" w:rsidRPr="0068356B">
        <w:rPr>
          <w:color w:val="222222"/>
          <w:szCs w:val="24"/>
          <w:shd w:val="clear" w:color="auto" w:fill="FFFFFF"/>
        </w:rPr>
        <w:t xml:space="preserve">Orviska </w:t>
      </w:r>
      <w:r w:rsidR="00FD57D8">
        <w:rPr>
          <w:color w:val="222222"/>
          <w:szCs w:val="24"/>
          <w:shd w:val="clear" w:color="auto" w:fill="FFFFFF"/>
        </w:rPr>
        <w:t>&amp;</w:t>
      </w:r>
      <w:r w:rsidR="002971B8" w:rsidRPr="0068356B">
        <w:rPr>
          <w:color w:val="222222"/>
          <w:szCs w:val="24"/>
          <w:shd w:val="clear" w:color="auto" w:fill="FFFFFF"/>
        </w:rPr>
        <w:t xml:space="preserve"> Hudson, 2003; Scholz </w:t>
      </w:r>
      <w:r w:rsidR="00FD57D8">
        <w:rPr>
          <w:color w:val="222222"/>
          <w:szCs w:val="24"/>
          <w:shd w:val="clear" w:color="auto" w:fill="FFFFFF"/>
        </w:rPr>
        <w:t>&amp;</w:t>
      </w:r>
      <w:r w:rsidR="002971B8" w:rsidRPr="0068356B">
        <w:rPr>
          <w:color w:val="222222"/>
          <w:szCs w:val="24"/>
          <w:shd w:val="clear" w:color="auto" w:fill="FFFFFF"/>
        </w:rPr>
        <w:t xml:space="preserve"> Pinney,</w:t>
      </w:r>
      <w:r w:rsidR="00FD57D8">
        <w:rPr>
          <w:color w:val="222222"/>
          <w:szCs w:val="24"/>
          <w:shd w:val="clear" w:color="auto" w:fill="FFFFFF"/>
        </w:rPr>
        <w:t xml:space="preserve"> </w:t>
      </w:r>
      <w:r w:rsidR="002971B8" w:rsidRPr="0068356B">
        <w:rPr>
          <w:color w:val="222222"/>
          <w:szCs w:val="24"/>
          <w:shd w:val="clear" w:color="auto" w:fill="FFFFFF"/>
        </w:rPr>
        <w:t>1995</w:t>
      </w:r>
      <w:r w:rsidR="00A40DE2" w:rsidRPr="0068356B">
        <w:rPr>
          <w:szCs w:val="24"/>
        </w:rPr>
        <w:t>). </w:t>
      </w:r>
      <w:r w:rsidR="00A40DE2">
        <w:rPr>
          <w:szCs w:val="24"/>
        </w:rPr>
        <w:t>The impact of the potential negative perception of underreporting either for ethical reasons or f</w:t>
      </w:r>
      <w:r w:rsidR="00D574B7">
        <w:rPr>
          <w:szCs w:val="24"/>
        </w:rPr>
        <w:t>rom</w:t>
      </w:r>
      <w:r w:rsidR="00A40DE2">
        <w:rPr>
          <w:szCs w:val="24"/>
        </w:rPr>
        <w:t xml:space="preserve"> fear of repercussions leads to the following hypothesis:</w:t>
      </w:r>
    </w:p>
    <w:p w14:paraId="72B88E13" w14:textId="77777777" w:rsidR="00A40DE2" w:rsidRDefault="00A40DE2" w:rsidP="00BC0B8C">
      <w:pPr>
        <w:ind w:left="270"/>
        <w:jc w:val="both"/>
      </w:pPr>
      <w:r>
        <w:rPr>
          <w:b/>
          <w:szCs w:val="24"/>
        </w:rPr>
        <w:t>Hypothesis 4</w:t>
      </w:r>
      <w:r w:rsidRPr="005B0D01">
        <w:rPr>
          <w:b/>
          <w:szCs w:val="24"/>
        </w:rPr>
        <w:t>:</w:t>
      </w:r>
      <w:r w:rsidRPr="005B0D01">
        <w:rPr>
          <w:szCs w:val="24"/>
        </w:rPr>
        <w:t xml:space="preserve"> </w:t>
      </w:r>
      <w:r>
        <w:rPr>
          <w:szCs w:val="24"/>
        </w:rPr>
        <w:t xml:space="preserve">The </w:t>
      </w:r>
      <w:r>
        <w:t>Negative Perception of Underreporting will be positively related to the amount of tips reported.</w:t>
      </w:r>
      <w:r w:rsidRPr="00B964CA">
        <w:t xml:space="preserve"> </w:t>
      </w:r>
    </w:p>
    <w:p w14:paraId="2D2F666A" w14:textId="3C2A959F" w:rsidR="00A40DE2" w:rsidRDefault="006840BF" w:rsidP="00BC0B8C">
      <w:pPr>
        <w:widowControl w:val="0"/>
        <w:tabs>
          <w:tab w:val="left" w:pos="720"/>
          <w:tab w:val="left" w:pos="1440"/>
          <w:tab w:val="left" w:pos="2160"/>
          <w:tab w:val="left" w:pos="2880"/>
          <w:tab w:val="left" w:pos="3600"/>
          <w:tab w:val="left" w:pos="4320"/>
          <w:tab w:val="left" w:pos="5040"/>
          <w:tab w:val="left" w:pos="5760"/>
          <w:tab w:val="left" w:pos="7901"/>
        </w:tabs>
        <w:jc w:val="both"/>
        <w:rPr>
          <w:szCs w:val="24"/>
        </w:rPr>
      </w:pPr>
      <w:r>
        <w:rPr>
          <w:szCs w:val="24"/>
        </w:rPr>
        <w:t xml:space="preserve">     </w:t>
      </w:r>
      <w:r w:rsidR="00A40DE2">
        <w:rPr>
          <w:szCs w:val="24"/>
        </w:rPr>
        <w:t xml:space="preserve">On the other hand, some servers might view underreporting of income as a positive action.  </w:t>
      </w:r>
      <w:r w:rsidR="00D574B7">
        <w:rPr>
          <w:szCs w:val="24"/>
        </w:rPr>
        <w:t>T</w:t>
      </w:r>
      <w:r w:rsidR="00A40DE2">
        <w:rPr>
          <w:szCs w:val="24"/>
        </w:rPr>
        <w:t xml:space="preserve">hey will pay less tax and retain more of the income that they earned.  The action of underreporting the income could also be seen by </w:t>
      </w:r>
      <w:r>
        <w:rPr>
          <w:szCs w:val="24"/>
        </w:rPr>
        <w:t>others as a justified</w:t>
      </w:r>
      <w:r w:rsidR="00A40DE2">
        <w:rPr>
          <w:szCs w:val="24"/>
        </w:rPr>
        <w:t xml:space="preserve"> social action.  Some </w:t>
      </w:r>
      <w:r w:rsidR="00D574B7">
        <w:rPr>
          <w:szCs w:val="24"/>
        </w:rPr>
        <w:t xml:space="preserve">servers might feel </w:t>
      </w:r>
      <w:r>
        <w:rPr>
          <w:szCs w:val="24"/>
        </w:rPr>
        <w:t>that underreporting income and underpaying taxes is a positive action that counters</w:t>
      </w:r>
      <w:r w:rsidR="00A40DE2">
        <w:rPr>
          <w:szCs w:val="24"/>
        </w:rPr>
        <w:t xml:space="preserve"> government overspending </w:t>
      </w:r>
      <w:r w:rsidR="00D574B7">
        <w:rPr>
          <w:szCs w:val="24"/>
        </w:rPr>
        <w:t>and/</w:t>
      </w:r>
      <w:r w:rsidR="00A40DE2">
        <w:rPr>
          <w:szCs w:val="24"/>
        </w:rPr>
        <w:t xml:space="preserve">or an unfair tax </w:t>
      </w:r>
      <w:r w:rsidR="00A40DE2" w:rsidRPr="0068356B">
        <w:rPr>
          <w:szCs w:val="24"/>
        </w:rPr>
        <w:t>system (</w:t>
      </w:r>
      <w:r w:rsidR="00FD391F" w:rsidRPr="0068356B">
        <w:rPr>
          <w:color w:val="222222"/>
          <w:szCs w:val="24"/>
          <w:shd w:val="clear" w:color="auto" w:fill="FFFFFF"/>
        </w:rPr>
        <w:t>Ch</w:t>
      </w:r>
      <w:r w:rsidR="007C5B3F" w:rsidRPr="0068356B">
        <w:rPr>
          <w:color w:val="222222"/>
          <w:szCs w:val="24"/>
          <w:shd w:val="clear" w:color="auto" w:fill="FFFFFF"/>
        </w:rPr>
        <w:t xml:space="preserve">ang </w:t>
      </w:r>
      <w:r w:rsidR="00FD57D8">
        <w:rPr>
          <w:color w:val="222222"/>
          <w:szCs w:val="24"/>
          <w:shd w:val="clear" w:color="auto" w:fill="FFFFFF"/>
        </w:rPr>
        <w:t>&amp;</w:t>
      </w:r>
      <w:r w:rsidR="007C5B3F" w:rsidRPr="0068356B">
        <w:rPr>
          <w:color w:val="222222"/>
          <w:szCs w:val="24"/>
          <w:shd w:val="clear" w:color="auto" w:fill="FFFFFF"/>
        </w:rPr>
        <w:t xml:space="preserve"> Lai, 2004; </w:t>
      </w:r>
      <w:r w:rsidR="00FD391F" w:rsidRPr="0068356B">
        <w:rPr>
          <w:color w:val="222222"/>
          <w:szCs w:val="24"/>
          <w:shd w:val="clear" w:color="auto" w:fill="FFFFFF"/>
        </w:rPr>
        <w:t xml:space="preserve">McGee, 1999; McGee, 2006a; McGee, 2006b, Reckers </w:t>
      </w:r>
      <w:r w:rsidR="00FD57D8">
        <w:rPr>
          <w:color w:val="222222"/>
          <w:szCs w:val="24"/>
          <w:shd w:val="clear" w:color="auto" w:fill="FFFFFF"/>
        </w:rPr>
        <w:t>et al.</w:t>
      </w:r>
      <w:r w:rsidR="00FD391F" w:rsidRPr="0068356B">
        <w:rPr>
          <w:color w:val="222222"/>
          <w:szCs w:val="24"/>
          <w:shd w:val="clear" w:color="auto" w:fill="FFFFFF"/>
        </w:rPr>
        <w:t>, 1994</w:t>
      </w:r>
      <w:r w:rsidR="00A40DE2" w:rsidRPr="0068356B">
        <w:rPr>
          <w:szCs w:val="24"/>
        </w:rPr>
        <w:t>). </w:t>
      </w:r>
      <w:r w:rsidR="00A40DE2">
        <w:rPr>
          <w:szCs w:val="24"/>
        </w:rPr>
        <w:t xml:space="preserve">Based on these assertions, the following hypothesis is proposed: </w:t>
      </w:r>
      <w:r w:rsidR="00A40DE2">
        <w:rPr>
          <w:szCs w:val="24"/>
        </w:rPr>
        <w:tab/>
      </w:r>
    </w:p>
    <w:p w14:paraId="0E78BF8F" w14:textId="4C8C2D26" w:rsidR="00A40DE2" w:rsidRDefault="00A40DE2" w:rsidP="00BC0B8C">
      <w:pPr>
        <w:ind w:left="270"/>
        <w:jc w:val="both"/>
      </w:pPr>
      <w:r>
        <w:rPr>
          <w:b/>
          <w:szCs w:val="24"/>
        </w:rPr>
        <w:t>Hypothesis 5</w:t>
      </w:r>
      <w:r w:rsidRPr="005B0D01">
        <w:rPr>
          <w:b/>
          <w:szCs w:val="24"/>
        </w:rPr>
        <w:t>:</w:t>
      </w:r>
      <w:r w:rsidRPr="005B0D01">
        <w:rPr>
          <w:szCs w:val="24"/>
        </w:rPr>
        <w:t xml:space="preserve"> </w:t>
      </w:r>
      <w:r>
        <w:t>Positive Perception of Underreporting will be negatively related the amount of tips reported.</w:t>
      </w:r>
      <w:r w:rsidRPr="00B964CA">
        <w:t xml:space="preserve"> </w:t>
      </w:r>
    </w:p>
    <w:p w14:paraId="49599CA0" w14:textId="77777777" w:rsidR="00A40DE2" w:rsidRPr="005B0D01" w:rsidRDefault="00A40DE2" w:rsidP="00BC0B8C">
      <w:pPr>
        <w:keepNext/>
        <w:widowControl w:val="0"/>
        <w:jc w:val="both"/>
        <w:rPr>
          <w:b/>
          <w:i/>
          <w:szCs w:val="24"/>
        </w:rPr>
      </w:pPr>
      <w:r>
        <w:rPr>
          <w:b/>
          <w:i/>
          <w:szCs w:val="24"/>
        </w:rPr>
        <w:t>2.4 Overall Perception of Taxation</w:t>
      </w:r>
    </w:p>
    <w:p w14:paraId="0DDA9180" w14:textId="6C7FACD7" w:rsidR="00A40DE2" w:rsidRPr="00DE2393" w:rsidRDefault="006840BF" w:rsidP="00BC0B8C">
      <w:pPr>
        <w:widowControl w:val="0"/>
        <w:contextualSpacing/>
        <w:jc w:val="both"/>
        <w:rPr>
          <w:szCs w:val="24"/>
        </w:rPr>
      </w:pPr>
      <w:r>
        <w:rPr>
          <w:szCs w:val="24"/>
        </w:rPr>
        <w:t xml:space="preserve">     </w:t>
      </w:r>
      <w:r w:rsidR="00A40DE2" w:rsidRPr="0068356B">
        <w:rPr>
          <w:szCs w:val="24"/>
        </w:rPr>
        <w:t xml:space="preserve">While most people </w:t>
      </w:r>
      <w:r>
        <w:rPr>
          <w:szCs w:val="24"/>
        </w:rPr>
        <w:t>want to minimize their tax liabilities</w:t>
      </w:r>
      <w:r w:rsidR="006E3644" w:rsidRPr="00577F0F">
        <w:rPr>
          <w:szCs w:val="24"/>
        </w:rPr>
        <w:t>, a</w:t>
      </w:r>
      <w:r w:rsidR="00A40DE2" w:rsidRPr="003310EE">
        <w:rPr>
          <w:szCs w:val="24"/>
        </w:rPr>
        <w:t xml:space="preserve">n individual’s </w:t>
      </w:r>
      <w:r>
        <w:rPr>
          <w:szCs w:val="24"/>
        </w:rPr>
        <w:t xml:space="preserve">overall </w:t>
      </w:r>
      <w:r w:rsidR="00A40DE2" w:rsidRPr="003310EE">
        <w:rPr>
          <w:szCs w:val="24"/>
        </w:rPr>
        <w:t>perception of taxation can impact their reporting behaviors</w:t>
      </w:r>
      <w:r w:rsidR="007C5B3F" w:rsidRPr="0081160E">
        <w:rPr>
          <w:szCs w:val="24"/>
        </w:rPr>
        <w:t xml:space="preserve"> (</w:t>
      </w:r>
      <w:r w:rsidR="007C5B3F" w:rsidRPr="0068356B">
        <w:rPr>
          <w:color w:val="222222"/>
          <w:szCs w:val="24"/>
          <w:shd w:val="clear" w:color="auto" w:fill="FFFFFF"/>
        </w:rPr>
        <w:t xml:space="preserve">Blaufus, </w:t>
      </w:r>
      <w:r w:rsidR="00FD57D8">
        <w:rPr>
          <w:color w:val="222222"/>
          <w:szCs w:val="24"/>
          <w:shd w:val="clear" w:color="auto" w:fill="FFFFFF"/>
        </w:rPr>
        <w:t>et al.,</w:t>
      </w:r>
      <w:r w:rsidR="007C5B3F" w:rsidRPr="0068356B">
        <w:rPr>
          <w:color w:val="222222"/>
          <w:szCs w:val="24"/>
          <w:shd w:val="clear" w:color="auto" w:fill="FFFFFF"/>
        </w:rPr>
        <w:t xml:space="preserve"> 2013; Cowell, 1992; Fochmann </w:t>
      </w:r>
      <w:r w:rsidR="00FD57D8">
        <w:rPr>
          <w:color w:val="222222"/>
          <w:szCs w:val="24"/>
          <w:shd w:val="clear" w:color="auto" w:fill="FFFFFF"/>
        </w:rPr>
        <w:t>&amp;</w:t>
      </w:r>
      <w:r w:rsidR="007C5B3F" w:rsidRPr="0068356B">
        <w:rPr>
          <w:color w:val="222222"/>
          <w:szCs w:val="24"/>
          <w:shd w:val="clear" w:color="auto" w:fill="FFFFFF"/>
        </w:rPr>
        <w:t xml:space="preserve"> Hemmerich, </w:t>
      </w:r>
      <w:r w:rsidR="0063590C" w:rsidRPr="0068356B">
        <w:rPr>
          <w:color w:val="222222"/>
          <w:szCs w:val="24"/>
          <w:shd w:val="clear" w:color="auto" w:fill="FFFFFF"/>
        </w:rPr>
        <w:t>2014; McGee 2006a; McGee, 2006b; Wahlund, 1989</w:t>
      </w:r>
      <w:r w:rsidR="007C5B3F" w:rsidRPr="0068356B">
        <w:rPr>
          <w:color w:val="222222"/>
          <w:szCs w:val="24"/>
          <w:shd w:val="clear" w:color="auto" w:fill="FFFFFF"/>
        </w:rPr>
        <w:t>).</w:t>
      </w:r>
      <w:r w:rsidR="00A40DE2" w:rsidRPr="0068356B">
        <w:rPr>
          <w:szCs w:val="24"/>
        </w:rPr>
        <w:t xml:space="preserve"> McGee </w:t>
      </w:r>
      <w:r>
        <w:rPr>
          <w:szCs w:val="24"/>
        </w:rPr>
        <w:t xml:space="preserve">(2006) </w:t>
      </w:r>
      <w:r w:rsidR="0063590C" w:rsidRPr="00577F0F">
        <w:rPr>
          <w:szCs w:val="24"/>
        </w:rPr>
        <w:t xml:space="preserve">and others </w:t>
      </w:r>
      <w:r w:rsidR="00A40DE2" w:rsidRPr="003310EE">
        <w:rPr>
          <w:szCs w:val="24"/>
        </w:rPr>
        <w:t>ha</w:t>
      </w:r>
      <w:r w:rsidR="0063590C" w:rsidRPr="003310EE">
        <w:rPr>
          <w:szCs w:val="24"/>
        </w:rPr>
        <w:t>ve</w:t>
      </w:r>
      <w:r>
        <w:rPr>
          <w:szCs w:val="24"/>
        </w:rPr>
        <w:t xml:space="preserve"> seen that tax perceptions vary across d</w:t>
      </w:r>
      <w:r w:rsidR="00A40DE2" w:rsidRPr="003310EE">
        <w:rPr>
          <w:szCs w:val="24"/>
        </w:rPr>
        <w:t xml:space="preserve">ifferent </w:t>
      </w:r>
      <w:r>
        <w:rPr>
          <w:szCs w:val="24"/>
        </w:rPr>
        <w:t xml:space="preserve">cultures and </w:t>
      </w:r>
      <w:r w:rsidR="00A40DE2" w:rsidRPr="003310EE">
        <w:rPr>
          <w:szCs w:val="24"/>
        </w:rPr>
        <w:t>circumstances.  In certain circumstances, the av</w:t>
      </w:r>
      <w:r w:rsidR="00A40DE2" w:rsidRPr="0081160E">
        <w:rPr>
          <w:szCs w:val="24"/>
        </w:rPr>
        <w:t xml:space="preserve">oidance of tax and the non-compliance with established laws may be seen as </w:t>
      </w:r>
      <w:r w:rsidR="00A40DE2" w:rsidRPr="0081160E">
        <w:rPr>
          <w:szCs w:val="24"/>
        </w:rPr>
        <w:lastRenderedPageBreak/>
        <w:t>the correct ethical behavior</w:t>
      </w:r>
      <w:r w:rsidR="0063590C" w:rsidRPr="0081160E">
        <w:rPr>
          <w:szCs w:val="24"/>
        </w:rPr>
        <w:t xml:space="preserve"> (Alm </w:t>
      </w:r>
      <w:r w:rsidR="00FD57D8">
        <w:rPr>
          <w:szCs w:val="24"/>
        </w:rPr>
        <w:t>&amp;</w:t>
      </w:r>
      <w:r w:rsidR="0063590C" w:rsidRPr="003310EE">
        <w:rPr>
          <w:szCs w:val="24"/>
        </w:rPr>
        <w:t xml:space="preserve"> Torgler, 2006; McGee, 1999a; McGee, 1999b; McGee 2006a; McGee 2006b)</w:t>
      </w:r>
      <w:r w:rsidR="00A40DE2" w:rsidRPr="003310EE">
        <w:rPr>
          <w:szCs w:val="24"/>
        </w:rPr>
        <w:t xml:space="preserve">.  </w:t>
      </w:r>
    </w:p>
    <w:p w14:paraId="1743C929" w14:textId="06DCE80A" w:rsidR="005509DE" w:rsidRDefault="006840BF" w:rsidP="00BC0B8C">
      <w:pPr>
        <w:widowControl w:val="0"/>
        <w:contextualSpacing/>
        <w:jc w:val="both"/>
      </w:pPr>
      <w:r>
        <w:rPr>
          <w:szCs w:val="24"/>
        </w:rPr>
        <w:t xml:space="preserve">     </w:t>
      </w:r>
      <w:r w:rsidR="00A40DE2" w:rsidRPr="003310EE">
        <w:rPr>
          <w:szCs w:val="24"/>
        </w:rPr>
        <w:t>In the U</w:t>
      </w:r>
      <w:r w:rsidR="00CB6686">
        <w:rPr>
          <w:szCs w:val="24"/>
        </w:rPr>
        <w:t>.</w:t>
      </w:r>
      <w:r w:rsidR="00A40DE2" w:rsidRPr="00577F0F">
        <w:rPr>
          <w:szCs w:val="24"/>
        </w:rPr>
        <w:t>S</w:t>
      </w:r>
      <w:r w:rsidR="00CB6686">
        <w:rPr>
          <w:szCs w:val="24"/>
        </w:rPr>
        <w:t>.</w:t>
      </w:r>
      <w:r w:rsidR="00A40DE2" w:rsidRPr="00577F0F">
        <w:rPr>
          <w:szCs w:val="24"/>
        </w:rPr>
        <w:t xml:space="preserve">, </w:t>
      </w:r>
      <w:r w:rsidR="005509DE">
        <w:rPr>
          <w:szCs w:val="24"/>
        </w:rPr>
        <w:t xml:space="preserve">however, </w:t>
      </w:r>
      <w:r>
        <w:rPr>
          <w:szCs w:val="24"/>
        </w:rPr>
        <w:t>some</w:t>
      </w:r>
      <w:r w:rsidR="00A40DE2" w:rsidRPr="0068356B">
        <w:rPr>
          <w:szCs w:val="24"/>
        </w:rPr>
        <w:t xml:space="preserve"> people disagree with governmental actions and spending. Others </w:t>
      </w:r>
      <w:r w:rsidR="006E3644" w:rsidRPr="0068356B">
        <w:rPr>
          <w:szCs w:val="24"/>
        </w:rPr>
        <w:t xml:space="preserve">believe </w:t>
      </w:r>
      <w:r w:rsidR="005509DE">
        <w:rPr>
          <w:szCs w:val="24"/>
        </w:rPr>
        <w:t>the government is</w:t>
      </w:r>
      <w:r w:rsidR="00A40DE2" w:rsidRPr="0068356B">
        <w:rPr>
          <w:szCs w:val="24"/>
        </w:rPr>
        <w:t xml:space="preserve"> corrupt and </w:t>
      </w:r>
      <w:r w:rsidR="005509DE">
        <w:rPr>
          <w:szCs w:val="24"/>
        </w:rPr>
        <w:t>those</w:t>
      </w:r>
      <w:r w:rsidR="00A40DE2" w:rsidRPr="0068356B">
        <w:rPr>
          <w:szCs w:val="24"/>
        </w:rPr>
        <w:t xml:space="preserve"> </w:t>
      </w:r>
      <w:r w:rsidR="00127570">
        <w:rPr>
          <w:szCs w:val="24"/>
        </w:rPr>
        <w:t xml:space="preserve">in </w:t>
      </w:r>
      <w:r w:rsidR="00A40DE2" w:rsidRPr="0068356B">
        <w:rPr>
          <w:szCs w:val="24"/>
        </w:rPr>
        <w:t>positions of power or authority</w:t>
      </w:r>
      <w:r w:rsidR="00FA1439" w:rsidRPr="0068356B">
        <w:rPr>
          <w:szCs w:val="24"/>
        </w:rPr>
        <w:t xml:space="preserve"> </w:t>
      </w:r>
      <w:r w:rsidR="005509DE">
        <w:rPr>
          <w:szCs w:val="24"/>
        </w:rPr>
        <w:t xml:space="preserve">cannot be trusted </w:t>
      </w:r>
      <w:r w:rsidR="00FA1439" w:rsidRPr="0068356B">
        <w:rPr>
          <w:szCs w:val="24"/>
        </w:rPr>
        <w:t>(</w:t>
      </w:r>
      <w:r w:rsidR="00FA1439" w:rsidRPr="0068356B">
        <w:rPr>
          <w:color w:val="222222"/>
          <w:szCs w:val="24"/>
          <w:shd w:val="clear" w:color="auto" w:fill="FFFFFF"/>
        </w:rPr>
        <w:t xml:space="preserve">Cook </w:t>
      </w:r>
      <w:r w:rsidR="00FD57D8">
        <w:rPr>
          <w:color w:val="222222"/>
          <w:szCs w:val="24"/>
          <w:shd w:val="clear" w:color="auto" w:fill="FFFFFF"/>
        </w:rPr>
        <w:t>&amp;</w:t>
      </w:r>
      <w:r w:rsidR="00FA1439" w:rsidRPr="0068356B">
        <w:rPr>
          <w:color w:val="222222"/>
          <w:szCs w:val="24"/>
          <w:shd w:val="clear" w:color="auto" w:fill="FFFFFF"/>
        </w:rPr>
        <w:t xml:space="preserve"> Gronke, 2005; Dyck, 2009; Frederickson </w:t>
      </w:r>
      <w:r w:rsidR="00FD57D8">
        <w:rPr>
          <w:color w:val="222222"/>
          <w:szCs w:val="24"/>
          <w:shd w:val="clear" w:color="auto" w:fill="FFFFFF"/>
        </w:rPr>
        <w:t>&amp;</w:t>
      </w:r>
      <w:r w:rsidR="00FA1439" w:rsidRPr="0068356B">
        <w:rPr>
          <w:color w:val="222222"/>
          <w:szCs w:val="24"/>
          <w:shd w:val="clear" w:color="auto" w:fill="FFFFFF"/>
        </w:rPr>
        <w:t xml:space="preserve"> Frederickson,</w:t>
      </w:r>
      <w:r w:rsidR="0081160E">
        <w:rPr>
          <w:color w:val="222222"/>
          <w:szCs w:val="24"/>
          <w:shd w:val="clear" w:color="auto" w:fill="FFFFFF"/>
        </w:rPr>
        <w:t xml:space="preserve"> </w:t>
      </w:r>
      <w:r w:rsidR="00FA1439" w:rsidRPr="0068356B">
        <w:rPr>
          <w:color w:val="222222"/>
          <w:szCs w:val="24"/>
          <w:shd w:val="clear" w:color="auto" w:fill="FFFFFF"/>
        </w:rPr>
        <w:t>1995)</w:t>
      </w:r>
      <w:r w:rsidR="00A40DE2" w:rsidRPr="0068356B">
        <w:rPr>
          <w:szCs w:val="24"/>
        </w:rPr>
        <w:t xml:space="preserve">.  In these circumstances, it is likely that the individual’s perception of taxation is negative. They see </w:t>
      </w:r>
      <w:r w:rsidR="00127570">
        <w:rPr>
          <w:szCs w:val="24"/>
        </w:rPr>
        <w:t>no</w:t>
      </w:r>
      <w:r w:rsidR="00A40DE2" w:rsidRPr="0068356B">
        <w:rPr>
          <w:szCs w:val="24"/>
        </w:rPr>
        <w:t xml:space="preserve"> benefit to themselves or to society</w:t>
      </w:r>
      <w:r w:rsidR="00A40DE2">
        <w:t xml:space="preserve"> by complying with the income tax reporting requirements. They may even see compliance with rules that they consider </w:t>
      </w:r>
      <w:r w:rsidR="00127570">
        <w:t>u</w:t>
      </w:r>
      <w:r w:rsidR="00A40DE2">
        <w:t xml:space="preserve">njust as an unethical action.  </w:t>
      </w:r>
    </w:p>
    <w:p w14:paraId="150C9A25" w14:textId="6DA1B6BD" w:rsidR="00A40DE2" w:rsidRPr="0068356B" w:rsidRDefault="005509DE" w:rsidP="00BC0B8C">
      <w:pPr>
        <w:widowControl w:val="0"/>
        <w:contextualSpacing/>
        <w:jc w:val="both"/>
        <w:rPr>
          <w:szCs w:val="24"/>
        </w:rPr>
      </w:pPr>
      <w:r>
        <w:t xml:space="preserve">     </w:t>
      </w:r>
      <w:r w:rsidR="00A40DE2" w:rsidRPr="0068356B">
        <w:rPr>
          <w:szCs w:val="24"/>
        </w:rPr>
        <w:t>Prior studies have shown that those individuals who perceive certain behaviors as inherently unfair or unethical are less likely to participate in those behaviors (</w:t>
      </w:r>
      <w:r w:rsidR="00E97A4D" w:rsidRPr="0068356B">
        <w:rPr>
          <w:color w:val="222222"/>
          <w:szCs w:val="24"/>
          <w:shd w:val="clear" w:color="auto" w:fill="FFFFFF"/>
        </w:rPr>
        <w:t xml:space="preserve">McGee, 1999; McGee, 2006a; McGee, 2006b, Reckers </w:t>
      </w:r>
      <w:r w:rsidR="00FD57D8">
        <w:rPr>
          <w:color w:val="222222"/>
          <w:szCs w:val="24"/>
          <w:shd w:val="clear" w:color="auto" w:fill="FFFFFF"/>
        </w:rPr>
        <w:t>et al.,</w:t>
      </w:r>
      <w:r w:rsidR="00E97A4D" w:rsidRPr="0068356B">
        <w:rPr>
          <w:color w:val="222222"/>
          <w:szCs w:val="24"/>
          <w:shd w:val="clear" w:color="auto" w:fill="FFFFFF"/>
        </w:rPr>
        <w:t xml:space="preserve"> 1994</w:t>
      </w:r>
      <w:r w:rsidR="00A40DE2" w:rsidRPr="0068356B">
        <w:rPr>
          <w:szCs w:val="24"/>
        </w:rPr>
        <w:t xml:space="preserve">). Thus, a taxpayer who does </w:t>
      </w:r>
      <w:r w:rsidR="00E97A4D" w:rsidRPr="0068356B">
        <w:rPr>
          <w:szCs w:val="24"/>
        </w:rPr>
        <w:t xml:space="preserve">not </w:t>
      </w:r>
      <w:r w:rsidR="00A40DE2" w:rsidRPr="0068356B">
        <w:rPr>
          <w:szCs w:val="24"/>
        </w:rPr>
        <w:t>want to pay taxes or is opposed to paying taxes will try to find ways to reduce his/her tax liability. Those who are opposed to taxation either as a general concept or with the specific application of the rules and methods currently employed by the U</w:t>
      </w:r>
      <w:r w:rsidR="00CB6686">
        <w:rPr>
          <w:szCs w:val="24"/>
        </w:rPr>
        <w:t>.</w:t>
      </w:r>
      <w:r w:rsidR="00A40DE2" w:rsidRPr="0068356B">
        <w:rPr>
          <w:szCs w:val="24"/>
        </w:rPr>
        <w:t>S</w:t>
      </w:r>
      <w:r w:rsidR="00CB6686">
        <w:rPr>
          <w:szCs w:val="24"/>
        </w:rPr>
        <w:t>.</w:t>
      </w:r>
      <w:r w:rsidR="00577F0F">
        <w:rPr>
          <w:szCs w:val="24"/>
        </w:rPr>
        <w:t xml:space="preserve"> </w:t>
      </w:r>
      <w:r w:rsidR="00577F0F" w:rsidRPr="0068356B">
        <w:rPr>
          <w:szCs w:val="24"/>
        </w:rPr>
        <w:t>Government</w:t>
      </w:r>
      <w:r w:rsidR="00A40DE2" w:rsidRPr="0068356B">
        <w:rPr>
          <w:szCs w:val="24"/>
        </w:rPr>
        <w:t xml:space="preserve"> will </w:t>
      </w:r>
      <w:r w:rsidR="00127570">
        <w:rPr>
          <w:szCs w:val="24"/>
        </w:rPr>
        <w:t>likely be</w:t>
      </w:r>
      <w:r w:rsidR="00A40DE2" w:rsidRPr="0068356B">
        <w:rPr>
          <w:szCs w:val="24"/>
        </w:rPr>
        <w:t xml:space="preserve"> more aggressive </w:t>
      </w:r>
      <w:r w:rsidR="00127570">
        <w:rPr>
          <w:szCs w:val="24"/>
        </w:rPr>
        <w:t>and</w:t>
      </w:r>
      <w:r w:rsidR="00A40DE2" w:rsidRPr="0068356B">
        <w:rPr>
          <w:szCs w:val="24"/>
        </w:rPr>
        <w:t xml:space="preserve"> report less of their tip income. </w:t>
      </w:r>
    </w:p>
    <w:p w14:paraId="1F822B3A" w14:textId="77777777" w:rsidR="00A40DE2" w:rsidRDefault="00A40DE2" w:rsidP="00BC0B8C">
      <w:pPr>
        <w:ind w:left="360"/>
        <w:jc w:val="both"/>
        <w:rPr>
          <w:szCs w:val="24"/>
        </w:rPr>
      </w:pPr>
      <w:r>
        <w:rPr>
          <w:b/>
          <w:szCs w:val="24"/>
        </w:rPr>
        <w:t>Hypothesis 6</w:t>
      </w:r>
      <w:r w:rsidRPr="005B0D01">
        <w:rPr>
          <w:b/>
          <w:szCs w:val="24"/>
        </w:rPr>
        <w:t>:</w:t>
      </w:r>
      <w:r>
        <w:rPr>
          <w:szCs w:val="24"/>
        </w:rPr>
        <w:t xml:space="preserve"> An Overall Negative Perception of Taxation will be negatively related to the amount of tips reported.</w:t>
      </w:r>
    </w:p>
    <w:p w14:paraId="7E0F0AAC" w14:textId="2755878E" w:rsidR="005509DE" w:rsidRDefault="00A40DE2" w:rsidP="00BC0B8C">
      <w:pPr>
        <w:ind w:firstLine="360"/>
        <w:jc w:val="both"/>
        <w:rPr>
          <w:szCs w:val="24"/>
        </w:rPr>
      </w:pPr>
      <w:r w:rsidRPr="0068356B">
        <w:rPr>
          <w:szCs w:val="24"/>
        </w:rPr>
        <w:t xml:space="preserve">While </w:t>
      </w:r>
      <w:r w:rsidR="00127570">
        <w:rPr>
          <w:szCs w:val="24"/>
        </w:rPr>
        <w:t>some</w:t>
      </w:r>
      <w:r w:rsidRPr="0068356B">
        <w:rPr>
          <w:szCs w:val="24"/>
        </w:rPr>
        <w:t xml:space="preserve"> people are opposed to taxation, </w:t>
      </w:r>
      <w:r w:rsidR="00127570">
        <w:rPr>
          <w:szCs w:val="24"/>
        </w:rPr>
        <w:t xml:space="preserve">others </w:t>
      </w:r>
      <w:r w:rsidRPr="0068356B">
        <w:rPr>
          <w:szCs w:val="24"/>
        </w:rPr>
        <w:t xml:space="preserve">see paying taxes as a moral duty or one of the responsibilities of being a U.S. citizen.  These people </w:t>
      </w:r>
      <w:r w:rsidR="00B96A39">
        <w:rPr>
          <w:szCs w:val="24"/>
        </w:rPr>
        <w:t>may not</w:t>
      </w:r>
      <w:r w:rsidRPr="0068356B">
        <w:rPr>
          <w:szCs w:val="24"/>
        </w:rPr>
        <w:t xml:space="preserve"> always agree </w:t>
      </w:r>
      <w:r w:rsidR="00B96A39">
        <w:rPr>
          <w:szCs w:val="24"/>
        </w:rPr>
        <w:t>with how the government spends money</w:t>
      </w:r>
      <w:r w:rsidRPr="0068356B">
        <w:rPr>
          <w:szCs w:val="24"/>
        </w:rPr>
        <w:t xml:space="preserve"> or the methodology used to collect the monies, but they </w:t>
      </w:r>
      <w:r w:rsidR="00127570">
        <w:rPr>
          <w:szCs w:val="24"/>
        </w:rPr>
        <w:t>believe</w:t>
      </w:r>
      <w:r w:rsidRPr="0068356B">
        <w:rPr>
          <w:szCs w:val="24"/>
        </w:rPr>
        <w:t xml:space="preserve"> paying taxes help support </w:t>
      </w:r>
      <w:r w:rsidR="00B96A39">
        <w:rPr>
          <w:szCs w:val="24"/>
        </w:rPr>
        <w:t xml:space="preserve">important government programs </w:t>
      </w:r>
      <w:r w:rsidRPr="00577F0F">
        <w:rPr>
          <w:szCs w:val="24"/>
        </w:rPr>
        <w:t xml:space="preserve"> (</w:t>
      </w:r>
      <w:r w:rsidR="00127570">
        <w:rPr>
          <w:szCs w:val="24"/>
        </w:rPr>
        <w:t xml:space="preserve">e.g. </w:t>
      </w:r>
      <w:r w:rsidRPr="00577F0F">
        <w:rPr>
          <w:szCs w:val="24"/>
        </w:rPr>
        <w:t>military services, police, firefighters, emergency services, schools, roa</w:t>
      </w:r>
      <w:r w:rsidRPr="003310EE">
        <w:rPr>
          <w:szCs w:val="24"/>
        </w:rPr>
        <w:t>ds, etc.)</w:t>
      </w:r>
      <w:r w:rsidR="00E97A4D" w:rsidRPr="003310EE">
        <w:rPr>
          <w:szCs w:val="24"/>
        </w:rPr>
        <w:t xml:space="preserve"> </w:t>
      </w:r>
      <w:r w:rsidR="00B96A39">
        <w:rPr>
          <w:szCs w:val="24"/>
        </w:rPr>
        <w:t xml:space="preserve">and those in need. </w:t>
      </w:r>
      <w:r w:rsidR="00E97A4D" w:rsidRPr="003310EE">
        <w:rPr>
          <w:szCs w:val="24"/>
        </w:rPr>
        <w:t>(</w:t>
      </w:r>
      <w:r w:rsidR="00E97A4D" w:rsidRPr="005509DE">
        <w:rPr>
          <w:szCs w:val="24"/>
        </w:rPr>
        <w:t xml:space="preserve">Alm </w:t>
      </w:r>
      <w:r w:rsidR="00FD57D8">
        <w:rPr>
          <w:szCs w:val="24"/>
        </w:rPr>
        <w:t>&amp;</w:t>
      </w:r>
      <w:r w:rsidR="00E97A4D" w:rsidRPr="005509DE">
        <w:rPr>
          <w:szCs w:val="24"/>
        </w:rPr>
        <w:t xml:space="preserve"> Torgler, 2011; Blanthorne </w:t>
      </w:r>
      <w:r w:rsidR="00FD57D8">
        <w:rPr>
          <w:szCs w:val="24"/>
        </w:rPr>
        <w:t>&amp;</w:t>
      </w:r>
      <w:r w:rsidR="00E97A4D" w:rsidRPr="005509DE">
        <w:rPr>
          <w:szCs w:val="24"/>
        </w:rPr>
        <w:t xml:space="preserve"> Kaplan, 2008; Eisenhauer, 2008; Finn </w:t>
      </w:r>
      <w:r w:rsidR="00FD57D8">
        <w:rPr>
          <w:szCs w:val="24"/>
        </w:rPr>
        <w:t>et al.</w:t>
      </w:r>
      <w:r w:rsidR="00E97A4D" w:rsidRPr="005509DE">
        <w:rPr>
          <w:szCs w:val="24"/>
        </w:rPr>
        <w:t>, 1988;</w:t>
      </w:r>
      <w:r w:rsidR="00E97A4D" w:rsidRPr="0068356B">
        <w:rPr>
          <w:color w:val="222222"/>
          <w:szCs w:val="24"/>
          <w:shd w:val="clear" w:color="auto" w:fill="FFFFFF"/>
        </w:rPr>
        <w:t xml:space="preserve"> Orviska </w:t>
      </w:r>
      <w:r w:rsidR="00FD57D8">
        <w:rPr>
          <w:color w:val="222222"/>
          <w:szCs w:val="24"/>
          <w:shd w:val="clear" w:color="auto" w:fill="FFFFFF"/>
        </w:rPr>
        <w:t>&amp;</w:t>
      </w:r>
      <w:r w:rsidR="00E97A4D" w:rsidRPr="0068356B">
        <w:rPr>
          <w:color w:val="222222"/>
          <w:szCs w:val="24"/>
          <w:shd w:val="clear" w:color="auto" w:fill="FFFFFF"/>
        </w:rPr>
        <w:t xml:space="preserve"> Hudson, 2003; Scholz </w:t>
      </w:r>
      <w:r w:rsidR="00FD57D8">
        <w:rPr>
          <w:color w:val="222222"/>
          <w:szCs w:val="24"/>
          <w:shd w:val="clear" w:color="auto" w:fill="FFFFFF"/>
        </w:rPr>
        <w:t>&amp;</w:t>
      </w:r>
      <w:r w:rsidR="00E97A4D" w:rsidRPr="0068356B">
        <w:rPr>
          <w:color w:val="222222"/>
          <w:szCs w:val="24"/>
          <w:shd w:val="clear" w:color="auto" w:fill="FFFFFF"/>
        </w:rPr>
        <w:t xml:space="preserve"> Pinney, </w:t>
      </w:r>
      <w:r w:rsidR="00E97A4D" w:rsidRPr="0068356B">
        <w:rPr>
          <w:color w:val="222222"/>
          <w:szCs w:val="24"/>
          <w:shd w:val="clear" w:color="auto" w:fill="FFFFFF"/>
        </w:rPr>
        <w:lastRenderedPageBreak/>
        <w:t>1995</w:t>
      </w:r>
      <w:r w:rsidR="00E97A4D" w:rsidRPr="0068356B">
        <w:rPr>
          <w:szCs w:val="24"/>
        </w:rPr>
        <w:t>)</w:t>
      </w:r>
      <w:r w:rsidRPr="0068356B">
        <w:rPr>
          <w:szCs w:val="24"/>
        </w:rPr>
        <w:t xml:space="preserve">. These people likely </w:t>
      </w:r>
      <w:r w:rsidR="00B96A39">
        <w:rPr>
          <w:szCs w:val="24"/>
        </w:rPr>
        <w:t>view</w:t>
      </w:r>
      <w:r w:rsidRPr="0068356B">
        <w:rPr>
          <w:szCs w:val="24"/>
        </w:rPr>
        <w:t xml:space="preserve"> taxation as a </w:t>
      </w:r>
      <w:r w:rsidR="005509DE">
        <w:rPr>
          <w:szCs w:val="24"/>
        </w:rPr>
        <w:t>civic duty needed</w:t>
      </w:r>
      <w:r w:rsidRPr="0068356B">
        <w:rPr>
          <w:szCs w:val="24"/>
        </w:rPr>
        <w:t xml:space="preserve"> to preserve the standard of living </w:t>
      </w:r>
      <w:r w:rsidR="005509DE">
        <w:rPr>
          <w:szCs w:val="24"/>
        </w:rPr>
        <w:t>to</w:t>
      </w:r>
      <w:r w:rsidRPr="0068356B">
        <w:rPr>
          <w:szCs w:val="24"/>
        </w:rPr>
        <w:t xml:space="preserve"> which they are accustomed</w:t>
      </w:r>
      <w:r w:rsidR="005509DE">
        <w:rPr>
          <w:szCs w:val="24"/>
        </w:rPr>
        <w:t xml:space="preserve"> to</w:t>
      </w:r>
      <w:r w:rsidRPr="0068356B">
        <w:rPr>
          <w:szCs w:val="24"/>
        </w:rPr>
        <w:t xml:space="preserve">. This perception of taxation </w:t>
      </w:r>
      <w:r w:rsidR="005509DE">
        <w:rPr>
          <w:szCs w:val="24"/>
        </w:rPr>
        <w:t xml:space="preserve">is </w:t>
      </w:r>
      <w:r w:rsidRPr="0068356B">
        <w:rPr>
          <w:szCs w:val="24"/>
        </w:rPr>
        <w:t xml:space="preserve">positive </w:t>
      </w:r>
      <w:r w:rsidR="005509DE">
        <w:rPr>
          <w:szCs w:val="24"/>
        </w:rPr>
        <w:t xml:space="preserve">and </w:t>
      </w:r>
      <w:r w:rsidR="00127570">
        <w:rPr>
          <w:szCs w:val="24"/>
        </w:rPr>
        <w:t>indicates</w:t>
      </w:r>
      <w:r w:rsidRPr="0068356B">
        <w:rPr>
          <w:szCs w:val="24"/>
        </w:rPr>
        <w:t xml:space="preserve"> </w:t>
      </w:r>
      <w:r w:rsidR="005509DE">
        <w:rPr>
          <w:szCs w:val="24"/>
        </w:rPr>
        <w:t>taxpayers’</w:t>
      </w:r>
      <w:r w:rsidRPr="0068356B">
        <w:rPr>
          <w:szCs w:val="24"/>
        </w:rPr>
        <w:t xml:space="preserve"> willingness to pay their required amount or fair share</w:t>
      </w:r>
      <w:r w:rsidR="005509DE">
        <w:rPr>
          <w:szCs w:val="24"/>
        </w:rPr>
        <w:t xml:space="preserve"> of taxes. Similarly, o</w:t>
      </w:r>
      <w:r w:rsidRPr="0068356B">
        <w:rPr>
          <w:szCs w:val="24"/>
        </w:rPr>
        <w:t>ther</w:t>
      </w:r>
      <w:r w:rsidR="00486DCE">
        <w:rPr>
          <w:szCs w:val="24"/>
        </w:rPr>
        <w:t xml:space="preserve">s </w:t>
      </w:r>
      <w:r w:rsidRPr="0068356B">
        <w:rPr>
          <w:szCs w:val="24"/>
        </w:rPr>
        <w:t xml:space="preserve">may </w:t>
      </w:r>
      <w:r w:rsidR="00486DCE">
        <w:rPr>
          <w:szCs w:val="24"/>
        </w:rPr>
        <w:t xml:space="preserve">simply </w:t>
      </w:r>
      <w:r w:rsidRPr="0068356B">
        <w:rPr>
          <w:szCs w:val="24"/>
        </w:rPr>
        <w:t xml:space="preserve">follow </w:t>
      </w:r>
      <w:r w:rsidR="00486DCE">
        <w:rPr>
          <w:szCs w:val="24"/>
        </w:rPr>
        <w:t xml:space="preserve">the </w:t>
      </w:r>
      <w:r w:rsidRPr="0068356B">
        <w:rPr>
          <w:szCs w:val="24"/>
        </w:rPr>
        <w:t xml:space="preserve">rules and requirements </w:t>
      </w:r>
      <w:r w:rsidR="005509DE">
        <w:rPr>
          <w:szCs w:val="24"/>
        </w:rPr>
        <w:t>because of their ethical beliefs</w:t>
      </w:r>
      <w:r w:rsidRPr="0068356B">
        <w:rPr>
          <w:szCs w:val="24"/>
        </w:rPr>
        <w:t xml:space="preserve">. </w:t>
      </w:r>
    </w:p>
    <w:p w14:paraId="5FC102DF" w14:textId="173E2BFA" w:rsidR="00A40DE2" w:rsidRDefault="005509DE" w:rsidP="00BC0B8C">
      <w:pPr>
        <w:jc w:val="both"/>
      </w:pPr>
      <w:r>
        <w:rPr>
          <w:szCs w:val="24"/>
        </w:rPr>
        <w:t xml:space="preserve">     C</w:t>
      </w:r>
      <w:r w:rsidR="00A40DE2" w:rsidRPr="0068356B">
        <w:rPr>
          <w:szCs w:val="24"/>
        </w:rPr>
        <w:t xml:space="preserve">ompliance with the laws may be </w:t>
      </w:r>
      <w:r>
        <w:rPr>
          <w:szCs w:val="24"/>
        </w:rPr>
        <w:t xml:space="preserve">related to one’s ethics or </w:t>
      </w:r>
      <w:r w:rsidR="00021050">
        <w:rPr>
          <w:szCs w:val="24"/>
        </w:rPr>
        <w:t xml:space="preserve">perceptions of the acceptability of taxation </w:t>
      </w:r>
      <w:r w:rsidR="00A40DE2" w:rsidRPr="0068356B">
        <w:rPr>
          <w:szCs w:val="24"/>
        </w:rPr>
        <w:t xml:space="preserve">as a means to </w:t>
      </w:r>
      <w:r w:rsidR="00021050">
        <w:rPr>
          <w:szCs w:val="24"/>
        </w:rPr>
        <w:t xml:space="preserve">support </w:t>
      </w:r>
      <w:r w:rsidR="00A40DE2" w:rsidRPr="0068356B">
        <w:rPr>
          <w:szCs w:val="24"/>
        </w:rPr>
        <w:t>government services.  Becau</w:t>
      </w:r>
      <w:r w:rsidR="00A40DE2">
        <w:t>se of the perception of taxation as a positive (or perhaps merely as something other than a negative)</w:t>
      </w:r>
      <w:r w:rsidR="00021050">
        <w:t>,</w:t>
      </w:r>
      <w:r w:rsidR="00A40DE2">
        <w:t xml:space="preserve"> these </w:t>
      </w:r>
      <w:r w:rsidR="00021050">
        <w:t>servers</w:t>
      </w:r>
      <w:r w:rsidR="00A40DE2">
        <w:t xml:space="preserve"> </w:t>
      </w:r>
      <w:r w:rsidR="00486DCE">
        <w:t>w</w:t>
      </w:r>
      <w:r w:rsidR="00A40DE2">
        <w:t xml:space="preserve">ould be more likely to report their tip income as a component of their taxable income. </w:t>
      </w:r>
    </w:p>
    <w:p w14:paraId="0A9804B3" w14:textId="77777777" w:rsidR="00A40DE2" w:rsidRDefault="00A40DE2" w:rsidP="00BC0B8C">
      <w:pPr>
        <w:ind w:left="270"/>
        <w:jc w:val="both"/>
      </w:pPr>
      <w:r>
        <w:rPr>
          <w:b/>
          <w:szCs w:val="24"/>
        </w:rPr>
        <w:t>Hypothesis 7</w:t>
      </w:r>
      <w:r w:rsidRPr="005B0D01">
        <w:rPr>
          <w:b/>
          <w:szCs w:val="24"/>
        </w:rPr>
        <w:t>:</w:t>
      </w:r>
      <w:r>
        <w:rPr>
          <w:szCs w:val="24"/>
        </w:rPr>
        <w:t xml:space="preserve"> An Overall Positive Perception of Taxation will be positively related to the amount of tips reported.</w:t>
      </w:r>
      <w:r w:rsidRPr="00B964CA">
        <w:t xml:space="preserve"> </w:t>
      </w:r>
    </w:p>
    <w:p w14:paraId="04F8F8C9" w14:textId="4729E40C" w:rsidR="00A40DE2" w:rsidRDefault="00A40DE2" w:rsidP="00BC0B8C">
      <w:pPr>
        <w:keepNext/>
        <w:widowControl w:val="0"/>
        <w:jc w:val="both"/>
        <w:rPr>
          <w:b/>
          <w:i/>
          <w:szCs w:val="24"/>
        </w:rPr>
      </w:pPr>
      <w:r>
        <w:rPr>
          <w:b/>
          <w:i/>
          <w:szCs w:val="24"/>
        </w:rPr>
        <w:t xml:space="preserve">2.5 Perception of </w:t>
      </w:r>
      <w:r w:rsidR="00D7711B">
        <w:rPr>
          <w:b/>
          <w:i/>
          <w:szCs w:val="24"/>
        </w:rPr>
        <w:t>T</w:t>
      </w:r>
      <w:r w:rsidR="00AB21BD">
        <w:rPr>
          <w:b/>
          <w:i/>
          <w:szCs w:val="24"/>
        </w:rPr>
        <w:t>axation of Tips</w:t>
      </w:r>
    </w:p>
    <w:p w14:paraId="5E6CDB82" w14:textId="373B907B" w:rsidR="00A40DE2" w:rsidRDefault="00021050" w:rsidP="00BC0B8C">
      <w:pPr>
        <w:widowControl w:val="0"/>
        <w:contextualSpacing/>
        <w:jc w:val="both"/>
        <w:rPr>
          <w:szCs w:val="24"/>
        </w:rPr>
      </w:pPr>
      <w:r>
        <w:rPr>
          <w:szCs w:val="24"/>
        </w:rPr>
        <w:t xml:space="preserve">     </w:t>
      </w:r>
      <w:r w:rsidR="00A40DE2">
        <w:rPr>
          <w:szCs w:val="24"/>
        </w:rPr>
        <w:t xml:space="preserve">An individual’s perception of taxation as a general concept and specific application may be positive or </w:t>
      </w:r>
      <w:r w:rsidR="00A40DE2" w:rsidRPr="0068356B">
        <w:rPr>
          <w:szCs w:val="24"/>
        </w:rPr>
        <w:t>negative, but that same person may have a different interpretation of a specific component of taxation</w:t>
      </w:r>
      <w:r w:rsidR="00E97A4D" w:rsidRPr="0068356B">
        <w:rPr>
          <w:szCs w:val="24"/>
        </w:rPr>
        <w:t xml:space="preserve"> (</w:t>
      </w:r>
      <w:r w:rsidR="006B042B" w:rsidRPr="0068356B">
        <w:rPr>
          <w:color w:val="222222"/>
          <w:szCs w:val="24"/>
          <w:shd w:val="clear" w:color="auto" w:fill="FFFFFF"/>
        </w:rPr>
        <w:t xml:space="preserve">Bartels, 2005; Batchelder </w:t>
      </w:r>
      <w:r w:rsidR="00FD57D8">
        <w:rPr>
          <w:color w:val="222222"/>
          <w:szCs w:val="24"/>
          <w:shd w:val="clear" w:color="auto" w:fill="FFFFFF"/>
        </w:rPr>
        <w:t>et al.,</w:t>
      </w:r>
      <w:r w:rsidR="006B042B" w:rsidRPr="0068356B">
        <w:rPr>
          <w:color w:val="222222"/>
          <w:szCs w:val="24"/>
          <w:shd w:val="clear" w:color="auto" w:fill="FFFFFF"/>
        </w:rPr>
        <w:t xml:space="preserve"> 2006; </w:t>
      </w:r>
      <w:r w:rsidR="006B042B" w:rsidRPr="008635AA">
        <w:rPr>
          <w:color w:val="222222"/>
          <w:shd w:val="clear" w:color="auto" w:fill="FFFFFF"/>
        </w:rPr>
        <w:t>Benshalom, 2010</w:t>
      </w:r>
      <w:r w:rsidR="006B042B" w:rsidRPr="0068356B">
        <w:rPr>
          <w:color w:val="222222"/>
          <w:szCs w:val="24"/>
          <w:shd w:val="clear" w:color="auto" w:fill="FFFFFF"/>
        </w:rPr>
        <w:t xml:space="preserve">; </w:t>
      </w:r>
      <w:r w:rsidR="00C00796" w:rsidRPr="0068356B">
        <w:rPr>
          <w:color w:val="222222"/>
          <w:szCs w:val="24"/>
          <w:shd w:val="clear" w:color="auto" w:fill="FFFFFF"/>
        </w:rPr>
        <w:t xml:space="preserve">Lupia </w:t>
      </w:r>
      <w:r w:rsidR="00FD57D8">
        <w:rPr>
          <w:color w:val="222222"/>
          <w:szCs w:val="24"/>
          <w:shd w:val="clear" w:color="auto" w:fill="FFFFFF"/>
        </w:rPr>
        <w:t>et al.,</w:t>
      </w:r>
      <w:r w:rsidR="00C00796" w:rsidRPr="0068356B">
        <w:rPr>
          <w:color w:val="222222"/>
          <w:szCs w:val="24"/>
          <w:shd w:val="clear" w:color="auto" w:fill="FFFFFF"/>
        </w:rPr>
        <w:t xml:space="preserve"> 2007; </w:t>
      </w:r>
      <w:r w:rsidR="006B042B" w:rsidRPr="0068356B">
        <w:rPr>
          <w:color w:val="222222"/>
          <w:szCs w:val="24"/>
          <w:shd w:val="clear" w:color="auto" w:fill="FFFFFF"/>
        </w:rPr>
        <w:t>Schisler, 1994)</w:t>
      </w:r>
      <w:r w:rsidR="00A40DE2" w:rsidRPr="0068356B">
        <w:rPr>
          <w:szCs w:val="24"/>
        </w:rPr>
        <w:t>.  Specifically, the inclusion of tip income as a part of total taxable income may be perceived differently than the more generalized responsibility to pay taxes</w:t>
      </w:r>
      <w:r w:rsidR="00356C9B" w:rsidRPr="0068356B">
        <w:rPr>
          <w:szCs w:val="24"/>
        </w:rPr>
        <w:t xml:space="preserve"> (Anderson</w:t>
      </w:r>
      <w:r w:rsidR="00577F0F">
        <w:rPr>
          <w:szCs w:val="24"/>
        </w:rPr>
        <w:t xml:space="preserve"> </w:t>
      </w:r>
      <w:r w:rsidR="0081160E" w:rsidRPr="008635AA">
        <w:rPr>
          <w:color w:val="222222"/>
          <w:shd w:val="clear" w:color="auto" w:fill="FFFFFF"/>
        </w:rPr>
        <w:t xml:space="preserve">&amp; </w:t>
      </w:r>
      <w:r w:rsidR="0081160E" w:rsidRPr="004A47A3">
        <w:rPr>
          <w:color w:val="222222"/>
          <w:szCs w:val="24"/>
          <w:shd w:val="clear" w:color="auto" w:fill="FFFFFF"/>
        </w:rPr>
        <w:t>Bodvarsson</w:t>
      </w:r>
      <w:r w:rsidR="00356C9B" w:rsidRPr="0068356B">
        <w:rPr>
          <w:szCs w:val="24"/>
        </w:rPr>
        <w:t>, 2005)</w:t>
      </w:r>
      <w:r w:rsidR="00A40DE2" w:rsidRPr="0068356B">
        <w:rPr>
          <w:szCs w:val="24"/>
        </w:rPr>
        <w:t>.  This change in perception may be caused by</w:t>
      </w:r>
      <w:r w:rsidR="00A40DE2">
        <w:rPr>
          <w:szCs w:val="24"/>
        </w:rPr>
        <w:t xml:space="preserve"> numerous factors.  Some of the factors </w:t>
      </w:r>
      <w:r w:rsidR="00A57CFD">
        <w:rPr>
          <w:szCs w:val="24"/>
        </w:rPr>
        <w:t>include</w:t>
      </w:r>
      <w:r w:rsidR="00A40DE2">
        <w:rPr>
          <w:szCs w:val="24"/>
        </w:rPr>
        <w:t xml:space="preserve"> the relatively low wages, the receipt of unrecorded cash tips, and the idea that tips are actually gifts a</w:t>
      </w:r>
      <w:r w:rsidR="00486DCE">
        <w:rPr>
          <w:szCs w:val="24"/>
        </w:rPr>
        <w:t>s</w:t>
      </w:r>
      <w:r w:rsidR="00A40DE2">
        <w:rPr>
          <w:szCs w:val="24"/>
        </w:rPr>
        <w:t xml:space="preserve"> discussed below.</w:t>
      </w:r>
    </w:p>
    <w:p w14:paraId="0F1A25E2" w14:textId="6AA5D8C3" w:rsidR="00021050" w:rsidRDefault="00A40DE2" w:rsidP="00BC0B8C">
      <w:pPr>
        <w:widowControl w:val="0"/>
        <w:ind w:firstLine="360"/>
        <w:contextualSpacing/>
        <w:jc w:val="both"/>
        <w:rPr>
          <w:szCs w:val="24"/>
        </w:rPr>
      </w:pPr>
      <w:r>
        <w:rPr>
          <w:szCs w:val="24"/>
        </w:rPr>
        <w:t>Servers are paid at a rate that is significantly lower than minimum wage.</w:t>
      </w:r>
      <w:r w:rsidRPr="002A210E">
        <w:rPr>
          <w:szCs w:val="24"/>
        </w:rPr>
        <w:t>  </w:t>
      </w:r>
      <w:r>
        <w:rPr>
          <w:szCs w:val="24"/>
        </w:rPr>
        <w:t>While they earn more through tip income, servers are not normally thought of as exceptionally wealthy people</w:t>
      </w:r>
      <w:r w:rsidR="00356C9B">
        <w:rPr>
          <w:szCs w:val="24"/>
        </w:rPr>
        <w:t xml:space="preserve"> </w:t>
      </w:r>
      <w:r w:rsidR="00356C9B" w:rsidRPr="00035220">
        <w:t>(</w:t>
      </w:r>
      <w:r w:rsidR="00356C9B">
        <w:t>U</w:t>
      </w:r>
      <w:r w:rsidR="00CB6686">
        <w:t>.S.</w:t>
      </w:r>
      <w:r w:rsidR="00356C9B">
        <w:t xml:space="preserve"> Dept. of Labor, 2013</w:t>
      </w:r>
      <w:r w:rsidR="00356C9B" w:rsidRPr="00035220">
        <w:t>)</w:t>
      </w:r>
      <w:r>
        <w:rPr>
          <w:szCs w:val="24"/>
        </w:rPr>
        <w:t>.</w:t>
      </w:r>
      <w:r w:rsidRPr="002A210E">
        <w:rPr>
          <w:szCs w:val="24"/>
        </w:rPr>
        <w:t>  </w:t>
      </w:r>
      <w:r>
        <w:rPr>
          <w:szCs w:val="24"/>
        </w:rPr>
        <w:t xml:space="preserve">Restaurants are </w:t>
      </w:r>
      <w:r w:rsidR="00021050">
        <w:rPr>
          <w:szCs w:val="24"/>
        </w:rPr>
        <w:t xml:space="preserve">also </w:t>
      </w:r>
      <w:r>
        <w:rPr>
          <w:szCs w:val="24"/>
        </w:rPr>
        <w:t>the largest employer of teenage</w:t>
      </w:r>
      <w:r w:rsidR="00021050">
        <w:rPr>
          <w:szCs w:val="24"/>
        </w:rPr>
        <w:t>rs</w:t>
      </w:r>
      <w:r w:rsidRPr="007C5A75">
        <w:rPr>
          <w:szCs w:val="24"/>
        </w:rPr>
        <w:t xml:space="preserve"> </w:t>
      </w:r>
      <w:r w:rsidR="00021050">
        <w:rPr>
          <w:szCs w:val="24"/>
        </w:rPr>
        <w:t xml:space="preserve">often </w:t>
      </w:r>
      <w:r>
        <w:rPr>
          <w:szCs w:val="24"/>
        </w:rPr>
        <w:t xml:space="preserve">working their way through school (either high school or </w:t>
      </w:r>
      <w:r w:rsidR="00021050">
        <w:rPr>
          <w:szCs w:val="24"/>
        </w:rPr>
        <w:t>college</w:t>
      </w:r>
      <w:r>
        <w:rPr>
          <w:szCs w:val="24"/>
        </w:rPr>
        <w:t xml:space="preserve">) (National Restaurant Association, 2015).  For </w:t>
      </w:r>
      <w:r>
        <w:rPr>
          <w:szCs w:val="24"/>
        </w:rPr>
        <w:lastRenderedPageBreak/>
        <w:t>others, restaurant work is a second job to pick up extra income. These groups often struggle financially to support</w:t>
      </w:r>
      <w:r w:rsidR="00486DCE">
        <w:rPr>
          <w:szCs w:val="24"/>
        </w:rPr>
        <w:t xml:space="preserve"> their</w:t>
      </w:r>
      <w:r>
        <w:rPr>
          <w:szCs w:val="24"/>
        </w:rPr>
        <w:t xml:space="preserve"> families and/or themselves and may feel their meager wages should not be subject to taxation.</w:t>
      </w:r>
      <w:r w:rsidRPr="002A210E">
        <w:rPr>
          <w:szCs w:val="24"/>
        </w:rPr>
        <w:t> </w:t>
      </w:r>
    </w:p>
    <w:p w14:paraId="112DF5AD" w14:textId="6A73576F" w:rsidR="00A40DE2" w:rsidRDefault="00A40DE2" w:rsidP="00BC0B8C">
      <w:pPr>
        <w:widowControl w:val="0"/>
        <w:ind w:firstLine="360"/>
        <w:contextualSpacing/>
        <w:jc w:val="both"/>
        <w:rPr>
          <w:szCs w:val="24"/>
        </w:rPr>
      </w:pPr>
      <w:r>
        <w:rPr>
          <w:szCs w:val="24"/>
        </w:rPr>
        <w:t>The</w:t>
      </w:r>
      <w:r w:rsidR="00021050">
        <w:rPr>
          <w:szCs w:val="24"/>
        </w:rPr>
        <w:t xml:space="preserve">se groups might </w:t>
      </w:r>
      <w:r w:rsidR="00486DCE">
        <w:rPr>
          <w:szCs w:val="24"/>
        </w:rPr>
        <w:t xml:space="preserve">also </w:t>
      </w:r>
      <w:r w:rsidR="00021050">
        <w:rPr>
          <w:szCs w:val="24"/>
        </w:rPr>
        <w:t xml:space="preserve">underreport taxes for three reasons. First, they might consider </w:t>
      </w:r>
      <w:r>
        <w:rPr>
          <w:szCs w:val="24"/>
        </w:rPr>
        <w:t xml:space="preserve">the collection of taxes from those less able to pay </w:t>
      </w:r>
      <w:r w:rsidR="00021050">
        <w:rPr>
          <w:szCs w:val="24"/>
        </w:rPr>
        <w:t>as</w:t>
      </w:r>
      <w:r>
        <w:rPr>
          <w:szCs w:val="24"/>
        </w:rPr>
        <w:t xml:space="preserve"> unequitable or unfair.</w:t>
      </w:r>
      <w:r w:rsidRPr="002A210E">
        <w:rPr>
          <w:szCs w:val="24"/>
        </w:rPr>
        <w:t> </w:t>
      </w:r>
      <w:r w:rsidR="00021050">
        <w:rPr>
          <w:szCs w:val="24"/>
        </w:rPr>
        <w:t xml:space="preserve">Second, since cash tips are received </w:t>
      </w:r>
      <w:r>
        <w:rPr>
          <w:szCs w:val="24"/>
        </w:rPr>
        <w:t>directly from the customer to the server</w:t>
      </w:r>
      <w:r w:rsidR="00021050">
        <w:rPr>
          <w:szCs w:val="24"/>
        </w:rPr>
        <w:t xml:space="preserve">, some servers may view this </w:t>
      </w:r>
      <w:r w:rsidR="00577F0F">
        <w:rPr>
          <w:szCs w:val="24"/>
        </w:rPr>
        <w:t>transaction</w:t>
      </w:r>
      <w:r>
        <w:rPr>
          <w:szCs w:val="24"/>
        </w:rPr>
        <w:t xml:space="preserve"> separate from the money paid to the restaurant</w:t>
      </w:r>
      <w:r w:rsidR="00021050">
        <w:rPr>
          <w:szCs w:val="24"/>
        </w:rPr>
        <w:t xml:space="preserve"> and </w:t>
      </w:r>
      <w:r>
        <w:rPr>
          <w:szCs w:val="24"/>
        </w:rPr>
        <w:t xml:space="preserve">not part of the income </w:t>
      </w:r>
      <w:r w:rsidR="00021050">
        <w:rPr>
          <w:szCs w:val="24"/>
        </w:rPr>
        <w:t xml:space="preserve">required to be </w:t>
      </w:r>
      <w:r>
        <w:rPr>
          <w:szCs w:val="24"/>
        </w:rPr>
        <w:t xml:space="preserve">tracked by the employer.  A third </w:t>
      </w:r>
      <w:r w:rsidR="00021050">
        <w:rPr>
          <w:szCs w:val="24"/>
        </w:rPr>
        <w:t xml:space="preserve">reason for underreporting tips is that some servers have </w:t>
      </w:r>
      <w:r>
        <w:rPr>
          <w:szCs w:val="24"/>
        </w:rPr>
        <w:t>the perception that tips are a gift from the customer</w:t>
      </w:r>
      <w:r w:rsidR="00577F0F">
        <w:rPr>
          <w:szCs w:val="24"/>
        </w:rPr>
        <w:t xml:space="preserve">, and </w:t>
      </w:r>
      <w:r w:rsidR="0068356B">
        <w:rPr>
          <w:color w:val="222222"/>
          <w:szCs w:val="24"/>
          <w:shd w:val="clear" w:color="auto" w:fill="FFFFFF"/>
        </w:rPr>
        <w:t>therefore not taxable</w:t>
      </w:r>
      <w:r w:rsidR="00577F0F">
        <w:rPr>
          <w:color w:val="222222"/>
          <w:szCs w:val="24"/>
          <w:shd w:val="clear" w:color="auto" w:fill="FFFFFF"/>
        </w:rPr>
        <w:t xml:space="preserve"> </w:t>
      </w:r>
      <w:r w:rsidR="00577F0F" w:rsidRPr="0068356B">
        <w:rPr>
          <w:szCs w:val="24"/>
        </w:rPr>
        <w:t>(</w:t>
      </w:r>
      <w:r w:rsidR="00577F0F" w:rsidRPr="00772C63">
        <w:rPr>
          <w:color w:val="222222"/>
          <w:szCs w:val="24"/>
          <w:shd w:val="clear" w:color="auto" w:fill="FFFFFF"/>
        </w:rPr>
        <w:t>Schmalbeck, 2010)</w:t>
      </w:r>
      <w:r w:rsidR="00577F0F">
        <w:rPr>
          <w:color w:val="222222"/>
          <w:szCs w:val="24"/>
          <w:shd w:val="clear" w:color="auto" w:fill="FFFFFF"/>
        </w:rPr>
        <w:t>,</w:t>
      </w:r>
      <w:r w:rsidRPr="0068356B">
        <w:rPr>
          <w:szCs w:val="24"/>
        </w:rPr>
        <w:t xml:space="preserve"> </w:t>
      </w:r>
      <w:r w:rsidR="0068356B">
        <w:rPr>
          <w:szCs w:val="24"/>
        </w:rPr>
        <w:t>After all, t</w:t>
      </w:r>
      <w:r w:rsidRPr="0068356B">
        <w:rPr>
          <w:szCs w:val="24"/>
        </w:rPr>
        <w:t>he customer</w:t>
      </w:r>
      <w:r>
        <w:rPr>
          <w:szCs w:val="24"/>
        </w:rPr>
        <w:t xml:space="preserve"> is </w:t>
      </w:r>
      <w:r w:rsidR="0068356B">
        <w:rPr>
          <w:szCs w:val="24"/>
        </w:rPr>
        <w:t xml:space="preserve">not </w:t>
      </w:r>
      <w:r>
        <w:rPr>
          <w:szCs w:val="24"/>
        </w:rPr>
        <w:t>obligat</w:t>
      </w:r>
      <w:r w:rsidR="0068356B">
        <w:rPr>
          <w:szCs w:val="24"/>
        </w:rPr>
        <w:t>ed</w:t>
      </w:r>
      <w:r>
        <w:rPr>
          <w:szCs w:val="24"/>
        </w:rPr>
        <w:t xml:space="preserve"> to pay </w:t>
      </w:r>
      <w:r w:rsidR="0068356B">
        <w:rPr>
          <w:szCs w:val="24"/>
        </w:rPr>
        <w:t>a</w:t>
      </w:r>
      <w:r>
        <w:rPr>
          <w:szCs w:val="24"/>
        </w:rPr>
        <w:t xml:space="preserve"> tip and the amount is entirely at the customer’s discretion.  </w:t>
      </w:r>
      <w:r w:rsidR="00512F6C">
        <w:rPr>
          <w:szCs w:val="24"/>
        </w:rPr>
        <w:t>If servers</w:t>
      </w:r>
      <w:r>
        <w:rPr>
          <w:szCs w:val="24"/>
        </w:rPr>
        <w:t xml:space="preserve"> perceive tips </w:t>
      </w:r>
      <w:r w:rsidR="0068356B">
        <w:rPr>
          <w:szCs w:val="24"/>
        </w:rPr>
        <w:t>as a</w:t>
      </w:r>
      <w:r>
        <w:rPr>
          <w:szCs w:val="24"/>
        </w:rPr>
        <w:t xml:space="preserve"> gift</w:t>
      </w:r>
      <w:r w:rsidR="0068356B">
        <w:rPr>
          <w:szCs w:val="24"/>
        </w:rPr>
        <w:t>, the</w:t>
      </w:r>
      <w:r w:rsidR="00486DCE">
        <w:rPr>
          <w:szCs w:val="24"/>
        </w:rPr>
        <w:t>n they will be less</w:t>
      </w:r>
      <w:r w:rsidR="0068356B">
        <w:rPr>
          <w:szCs w:val="24"/>
        </w:rPr>
        <w:t xml:space="preserve"> likely </w:t>
      </w:r>
      <w:r w:rsidR="00486DCE">
        <w:rPr>
          <w:szCs w:val="24"/>
        </w:rPr>
        <w:t xml:space="preserve">to report them as </w:t>
      </w:r>
      <w:r>
        <w:rPr>
          <w:szCs w:val="24"/>
        </w:rPr>
        <w:t xml:space="preserve">taxable income.  </w:t>
      </w:r>
    </w:p>
    <w:p w14:paraId="7F67B74C" w14:textId="459B8E98" w:rsidR="0068356B" w:rsidRDefault="0068356B" w:rsidP="00BC0B8C">
      <w:pPr>
        <w:widowControl w:val="0"/>
        <w:contextualSpacing/>
        <w:jc w:val="both"/>
        <w:rPr>
          <w:szCs w:val="24"/>
        </w:rPr>
      </w:pPr>
      <w:r>
        <w:rPr>
          <w:szCs w:val="24"/>
        </w:rPr>
        <w:t xml:space="preserve">     </w:t>
      </w:r>
      <w:r w:rsidR="00A40DE2">
        <w:rPr>
          <w:szCs w:val="24"/>
        </w:rPr>
        <w:t xml:space="preserve">Other servers recognize that if they were employed in an industry </w:t>
      </w:r>
      <w:r w:rsidR="006E3644">
        <w:rPr>
          <w:szCs w:val="24"/>
        </w:rPr>
        <w:t xml:space="preserve">that paid a higher wage (reported on a W-2) </w:t>
      </w:r>
      <w:r w:rsidR="00A40DE2">
        <w:rPr>
          <w:szCs w:val="24"/>
        </w:rPr>
        <w:t>without tip income</w:t>
      </w:r>
      <w:r>
        <w:rPr>
          <w:szCs w:val="24"/>
        </w:rPr>
        <w:t>,</w:t>
      </w:r>
      <w:r w:rsidR="006E3644">
        <w:rPr>
          <w:szCs w:val="24"/>
        </w:rPr>
        <w:t xml:space="preserve"> </w:t>
      </w:r>
      <w:r w:rsidR="00A40DE2">
        <w:rPr>
          <w:szCs w:val="24"/>
        </w:rPr>
        <w:t xml:space="preserve">all income would be considered taxable.  Therefore, they do not see </w:t>
      </w:r>
      <w:r w:rsidR="00127570">
        <w:rPr>
          <w:szCs w:val="24"/>
        </w:rPr>
        <w:t>“</w:t>
      </w:r>
      <w:r w:rsidR="00A40DE2">
        <w:rPr>
          <w:szCs w:val="24"/>
        </w:rPr>
        <w:t>low wages</w:t>
      </w:r>
      <w:r w:rsidR="00127570">
        <w:rPr>
          <w:szCs w:val="24"/>
        </w:rPr>
        <w:t>”</w:t>
      </w:r>
      <w:r w:rsidR="00A40DE2">
        <w:rPr>
          <w:szCs w:val="24"/>
        </w:rPr>
        <w:t xml:space="preserve"> as a </w:t>
      </w:r>
      <w:r>
        <w:rPr>
          <w:szCs w:val="24"/>
        </w:rPr>
        <w:t xml:space="preserve">reason to exclude </w:t>
      </w:r>
      <w:r w:rsidR="00A40DE2">
        <w:rPr>
          <w:szCs w:val="24"/>
        </w:rPr>
        <w:t xml:space="preserve">tips as a part of taxable income.  </w:t>
      </w:r>
      <w:r>
        <w:rPr>
          <w:szCs w:val="24"/>
        </w:rPr>
        <w:t>Furthermore</w:t>
      </w:r>
      <w:r w:rsidR="00A40DE2">
        <w:rPr>
          <w:szCs w:val="24"/>
        </w:rPr>
        <w:t>, the idea that the money received is independent of the</w:t>
      </w:r>
      <w:r w:rsidR="00127570">
        <w:rPr>
          <w:szCs w:val="24"/>
        </w:rPr>
        <w:t>ir</w:t>
      </w:r>
      <w:r w:rsidR="00A40DE2">
        <w:rPr>
          <w:szCs w:val="24"/>
        </w:rPr>
        <w:t xml:space="preserve"> employer </w:t>
      </w:r>
      <w:r>
        <w:rPr>
          <w:szCs w:val="24"/>
        </w:rPr>
        <w:t xml:space="preserve">makes no sense since the restaurant and customers are interrelated. </w:t>
      </w:r>
      <w:r w:rsidR="00A40DE2">
        <w:rPr>
          <w:szCs w:val="24"/>
        </w:rPr>
        <w:t>Finally, the concept that the tip is a gift has been addressed by the IRS</w:t>
      </w:r>
      <w:r w:rsidR="00356C9B">
        <w:rPr>
          <w:szCs w:val="24"/>
        </w:rPr>
        <w:t xml:space="preserve"> </w:t>
      </w:r>
      <w:r w:rsidR="00356C9B" w:rsidRPr="00EE6F78">
        <w:t>(</w:t>
      </w:r>
      <w:r w:rsidR="00356C9B">
        <w:t>U</w:t>
      </w:r>
      <w:r w:rsidR="00CB6686">
        <w:t>.</w:t>
      </w:r>
      <w:r w:rsidR="00356C9B">
        <w:t>S</w:t>
      </w:r>
      <w:r w:rsidR="00CB6686">
        <w:t>.</w:t>
      </w:r>
      <w:r w:rsidR="00356C9B">
        <w:t xml:space="preserve"> Dept. of Treasury, 2015)</w:t>
      </w:r>
      <w:r w:rsidR="00A40DE2">
        <w:rPr>
          <w:szCs w:val="24"/>
        </w:rPr>
        <w:t xml:space="preserve">.  </w:t>
      </w:r>
      <w:r>
        <w:rPr>
          <w:szCs w:val="24"/>
        </w:rPr>
        <w:t>T</w:t>
      </w:r>
      <w:r w:rsidR="00A40DE2">
        <w:rPr>
          <w:szCs w:val="24"/>
        </w:rPr>
        <w:t>ip</w:t>
      </w:r>
      <w:r>
        <w:rPr>
          <w:szCs w:val="24"/>
        </w:rPr>
        <w:t xml:space="preserve">s are paid </w:t>
      </w:r>
      <w:r w:rsidR="00A40DE2">
        <w:rPr>
          <w:szCs w:val="24"/>
        </w:rPr>
        <w:t>as recognition for the services provided</w:t>
      </w:r>
      <w:r>
        <w:rPr>
          <w:szCs w:val="24"/>
        </w:rPr>
        <w:t xml:space="preserve">, </w:t>
      </w:r>
      <w:r w:rsidR="00A40DE2">
        <w:rPr>
          <w:szCs w:val="24"/>
        </w:rPr>
        <w:t>not out of love or admiration</w:t>
      </w:r>
      <w:r>
        <w:rPr>
          <w:szCs w:val="24"/>
        </w:rPr>
        <w:t xml:space="preserve"> as with gifts.</w:t>
      </w:r>
      <w:r w:rsidR="00A40DE2">
        <w:rPr>
          <w:szCs w:val="24"/>
        </w:rPr>
        <w:t xml:space="preserve">  </w:t>
      </w:r>
    </w:p>
    <w:p w14:paraId="6C8F5F86" w14:textId="59B8E556" w:rsidR="00A40DE2" w:rsidRPr="001D1B8A" w:rsidRDefault="0068356B" w:rsidP="00BC0B8C">
      <w:pPr>
        <w:widowControl w:val="0"/>
        <w:contextualSpacing/>
        <w:jc w:val="both"/>
        <w:rPr>
          <w:szCs w:val="24"/>
        </w:rPr>
      </w:pPr>
      <w:r>
        <w:rPr>
          <w:szCs w:val="24"/>
        </w:rPr>
        <w:t xml:space="preserve">     For these reasons, s</w:t>
      </w:r>
      <w:r w:rsidR="00A40DE2">
        <w:rPr>
          <w:szCs w:val="24"/>
        </w:rPr>
        <w:t xml:space="preserve">ervers may have a positive or negative perception of the appropriateness of the inclusion of tip income as a component of taxable income. This perception may impact the amount of tips that the server chooses to report as taxable income.  Based on </w:t>
      </w:r>
      <w:r w:rsidR="0052481E">
        <w:rPr>
          <w:szCs w:val="24"/>
        </w:rPr>
        <w:t xml:space="preserve">servers’ </w:t>
      </w:r>
      <w:r w:rsidR="00A40DE2">
        <w:rPr>
          <w:szCs w:val="24"/>
        </w:rPr>
        <w:t>perception</w:t>
      </w:r>
      <w:r w:rsidR="0052481E">
        <w:rPr>
          <w:szCs w:val="24"/>
        </w:rPr>
        <w:t>s of the appropriateness of reporting tips as income</w:t>
      </w:r>
      <w:r w:rsidR="00A40DE2">
        <w:rPr>
          <w:szCs w:val="24"/>
        </w:rPr>
        <w:t xml:space="preserve">, the following hypothesis is proposed: </w:t>
      </w:r>
    </w:p>
    <w:p w14:paraId="53509795" w14:textId="4C07F7B0" w:rsidR="00A40DE2" w:rsidRDefault="00A40DE2" w:rsidP="00BC0B8C">
      <w:pPr>
        <w:widowControl w:val="0"/>
        <w:ind w:left="360"/>
        <w:contextualSpacing/>
        <w:jc w:val="both"/>
      </w:pPr>
      <w:r>
        <w:rPr>
          <w:b/>
          <w:szCs w:val="24"/>
        </w:rPr>
        <w:t>Hypothesis 8</w:t>
      </w:r>
      <w:r w:rsidRPr="005B0D01">
        <w:rPr>
          <w:b/>
          <w:szCs w:val="24"/>
        </w:rPr>
        <w:t>:</w:t>
      </w:r>
      <w:r w:rsidRPr="005B0D01">
        <w:rPr>
          <w:szCs w:val="24"/>
        </w:rPr>
        <w:t xml:space="preserve"> </w:t>
      </w:r>
      <w:r>
        <w:rPr>
          <w:szCs w:val="24"/>
        </w:rPr>
        <w:t xml:space="preserve">The perception of the taxation of tips is </w:t>
      </w:r>
      <w:r>
        <w:t xml:space="preserve">positively related the amount of tips </w:t>
      </w:r>
      <w:r>
        <w:lastRenderedPageBreak/>
        <w:t>reported.</w:t>
      </w:r>
    </w:p>
    <w:p w14:paraId="55D40B5D" w14:textId="77777777" w:rsidR="00A40DE2" w:rsidRDefault="00A40DE2" w:rsidP="00BC0B8C">
      <w:pPr>
        <w:widowControl w:val="0"/>
        <w:contextualSpacing/>
        <w:jc w:val="both"/>
        <w:rPr>
          <w:b/>
          <w:i/>
          <w:szCs w:val="24"/>
        </w:rPr>
      </w:pPr>
      <w:r>
        <w:rPr>
          <w:b/>
          <w:i/>
          <w:szCs w:val="24"/>
        </w:rPr>
        <w:t>2.6 Knowledge of Tax Reporting Requirements</w:t>
      </w:r>
    </w:p>
    <w:p w14:paraId="4FE3EAEC" w14:textId="0C9076DA" w:rsidR="0052481E" w:rsidRDefault="00A40DE2" w:rsidP="00BC0B8C">
      <w:pPr>
        <w:keepNext/>
        <w:widowControl w:val="0"/>
        <w:ind w:firstLine="360"/>
        <w:jc w:val="both"/>
        <w:rPr>
          <w:szCs w:val="24"/>
        </w:rPr>
      </w:pPr>
      <w:r w:rsidRPr="001D1B8A">
        <w:rPr>
          <w:szCs w:val="24"/>
        </w:rPr>
        <w:t xml:space="preserve">The </w:t>
      </w:r>
      <w:r>
        <w:rPr>
          <w:szCs w:val="24"/>
        </w:rPr>
        <w:t>vast majority of U</w:t>
      </w:r>
      <w:r w:rsidR="00CB6686">
        <w:rPr>
          <w:szCs w:val="24"/>
        </w:rPr>
        <w:t>.S.</w:t>
      </w:r>
      <w:r>
        <w:rPr>
          <w:szCs w:val="24"/>
        </w:rPr>
        <w:t xml:space="preserve"> citizens are not trained in tax laws or the requirements of tax reporting.</w:t>
      </w:r>
      <w:r w:rsidRPr="002A210E">
        <w:rPr>
          <w:szCs w:val="24"/>
        </w:rPr>
        <w:t>  </w:t>
      </w:r>
      <w:r>
        <w:rPr>
          <w:szCs w:val="24"/>
        </w:rPr>
        <w:t xml:space="preserve">In fact, </w:t>
      </w:r>
      <w:r w:rsidR="0052481E">
        <w:rPr>
          <w:szCs w:val="24"/>
        </w:rPr>
        <w:t xml:space="preserve">some servers receive incorrect training such as learning they must only report 8% of their total sales as tips to the employer. Often training occurs </w:t>
      </w:r>
      <w:r>
        <w:rPr>
          <w:szCs w:val="24"/>
        </w:rPr>
        <w:t>when servers are hired</w:t>
      </w:r>
      <w:r w:rsidR="0052481E">
        <w:rPr>
          <w:szCs w:val="24"/>
        </w:rPr>
        <w:t>, and unlikely to be updated, unless a restaurant is</w:t>
      </w:r>
      <w:r w:rsidR="00486DCE">
        <w:rPr>
          <w:szCs w:val="24"/>
        </w:rPr>
        <w:t xml:space="preserve"> enrolled</w:t>
      </w:r>
      <w:r w:rsidR="0052481E">
        <w:rPr>
          <w:szCs w:val="24"/>
        </w:rPr>
        <w:t xml:space="preserve"> in a </w:t>
      </w:r>
      <w:r w:rsidR="00915CCE">
        <w:rPr>
          <w:szCs w:val="24"/>
        </w:rPr>
        <w:t xml:space="preserve">voluntary tip reporting compliance </w:t>
      </w:r>
      <w:r w:rsidR="0052481E">
        <w:rPr>
          <w:szCs w:val="24"/>
        </w:rPr>
        <w:t>program</w:t>
      </w:r>
      <w:r>
        <w:rPr>
          <w:szCs w:val="24"/>
        </w:rPr>
        <w:t xml:space="preserve">. </w:t>
      </w:r>
      <w:r w:rsidR="00ED0B03">
        <w:rPr>
          <w:szCs w:val="24"/>
        </w:rPr>
        <w:t>Therefore</w:t>
      </w:r>
      <w:r w:rsidR="00915CCE">
        <w:rPr>
          <w:szCs w:val="24"/>
        </w:rPr>
        <w:t>, the</w:t>
      </w:r>
      <w:r>
        <w:rPr>
          <w:szCs w:val="24"/>
        </w:rPr>
        <w:t xml:space="preserve"> </w:t>
      </w:r>
      <w:r w:rsidR="0052481E">
        <w:rPr>
          <w:szCs w:val="24"/>
        </w:rPr>
        <w:t>reporting intentions of</w:t>
      </w:r>
      <w:r>
        <w:rPr>
          <w:szCs w:val="24"/>
        </w:rPr>
        <w:t xml:space="preserve"> servers </w:t>
      </w:r>
      <w:r w:rsidR="006E3644">
        <w:rPr>
          <w:szCs w:val="24"/>
        </w:rPr>
        <w:t>are</w:t>
      </w:r>
      <w:r w:rsidR="0052481E">
        <w:rPr>
          <w:szCs w:val="24"/>
        </w:rPr>
        <w:t xml:space="preserve"> often</w:t>
      </w:r>
      <w:r>
        <w:rPr>
          <w:szCs w:val="24"/>
        </w:rPr>
        <w:t xml:space="preserve"> based on the normal practices </w:t>
      </w:r>
      <w:r w:rsidR="0052481E">
        <w:rPr>
          <w:szCs w:val="24"/>
        </w:rPr>
        <w:t xml:space="preserve">at </w:t>
      </w:r>
      <w:r>
        <w:rPr>
          <w:szCs w:val="24"/>
        </w:rPr>
        <w:t>the restaurant</w:t>
      </w:r>
      <w:r w:rsidR="0052481E">
        <w:rPr>
          <w:szCs w:val="24"/>
        </w:rPr>
        <w:t>,</w:t>
      </w:r>
      <w:r>
        <w:rPr>
          <w:szCs w:val="24"/>
        </w:rPr>
        <w:t xml:space="preserve"> not on the actual legal requirement</w:t>
      </w:r>
      <w:r w:rsidR="00915CCE">
        <w:rPr>
          <w:szCs w:val="24"/>
        </w:rPr>
        <w:t>s</w:t>
      </w:r>
      <w:r>
        <w:rPr>
          <w:szCs w:val="24"/>
        </w:rPr>
        <w:t xml:space="preserve">. </w:t>
      </w:r>
      <w:r w:rsidR="00915CCE">
        <w:rPr>
          <w:szCs w:val="24"/>
        </w:rPr>
        <w:t>Sometimes t</w:t>
      </w:r>
      <w:r>
        <w:rPr>
          <w:szCs w:val="24"/>
        </w:rPr>
        <w:t xml:space="preserve">he cultural norm </w:t>
      </w:r>
      <w:r w:rsidR="00915CCE">
        <w:rPr>
          <w:szCs w:val="24"/>
        </w:rPr>
        <w:t xml:space="preserve">of the restaurant </w:t>
      </w:r>
      <w:r>
        <w:rPr>
          <w:szCs w:val="24"/>
        </w:rPr>
        <w:t>is</w:t>
      </w:r>
      <w:r w:rsidR="0052481E">
        <w:rPr>
          <w:szCs w:val="24"/>
        </w:rPr>
        <w:t xml:space="preserve"> </w:t>
      </w:r>
      <w:r>
        <w:rPr>
          <w:szCs w:val="24"/>
        </w:rPr>
        <w:t>thought to be the legal</w:t>
      </w:r>
      <w:r w:rsidR="0052481E">
        <w:rPr>
          <w:szCs w:val="24"/>
        </w:rPr>
        <w:t xml:space="preserve"> reporting</w:t>
      </w:r>
      <w:r>
        <w:rPr>
          <w:szCs w:val="24"/>
        </w:rPr>
        <w:t xml:space="preserve"> requirement</w:t>
      </w:r>
      <w:r w:rsidR="006E3644">
        <w:rPr>
          <w:szCs w:val="24"/>
        </w:rPr>
        <w:t>,</w:t>
      </w:r>
      <w:r w:rsidR="0052481E">
        <w:rPr>
          <w:szCs w:val="24"/>
        </w:rPr>
        <w:t xml:space="preserve"> causing some </w:t>
      </w:r>
      <w:r>
        <w:rPr>
          <w:szCs w:val="24"/>
        </w:rPr>
        <w:t>servers to unknowingly underreport tips</w:t>
      </w:r>
      <w:r w:rsidR="000611C9">
        <w:rPr>
          <w:szCs w:val="24"/>
        </w:rPr>
        <w:t xml:space="preserve"> </w:t>
      </w:r>
      <w:r w:rsidR="000611C9" w:rsidRPr="008635AA">
        <w:t>(Anderson</w:t>
      </w:r>
      <w:r w:rsidR="0081160E" w:rsidRPr="0076380E">
        <w:t xml:space="preserve"> </w:t>
      </w:r>
      <w:r w:rsidR="0081160E" w:rsidRPr="0076380E">
        <w:rPr>
          <w:color w:val="222222"/>
          <w:szCs w:val="24"/>
          <w:shd w:val="clear" w:color="auto" w:fill="FFFFFF"/>
        </w:rPr>
        <w:t>&amp; Bodvarsson</w:t>
      </w:r>
      <w:r w:rsidR="000611C9" w:rsidRPr="008635AA">
        <w:t>, 2005</w:t>
      </w:r>
      <w:r>
        <w:rPr>
          <w:szCs w:val="24"/>
        </w:rPr>
        <w:t xml:space="preserve">.  In </w:t>
      </w:r>
      <w:r w:rsidR="0052481E">
        <w:rPr>
          <w:szCs w:val="24"/>
        </w:rPr>
        <w:t>these</w:t>
      </w:r>
      <w:r>
        <w:rPr>
          <w:szCs w:val="24"/>
        </w:rPr>
        <w:t xml:space="preserve"> cases</w:t>
      </w:r>
      <w:r w:rsidR="0052481E">
        <w:rPr>
          <w:szCs w:val="24"/>
        </w:rPr>
        <w:t xml:space="preserve">, servers </w:t>
      </w:r>
      <w:r w:rsidR="00915CCE">
        <w:rPr>
          <w:szCs w:val="24"/>
        </w:rPr>
        <w:t>might</w:t>
      </w:r>
      <w:r w:rsidR="0052481E">
        <w:rPr>
          <w:szCs w:val="24"/>
        </w:rPr>
        <w:t xml:space="preserve"> only</w:t>
      </w:r>
      <w:r w:rsidR="00915CCE">
        <w:rPr>
          <w:szCs w:val="24"/>
        </w:rPr>
        <w:t xml:space="preserve"> report the minimum amount of tips</w:t>
      </w:r>
      <w:r>
        <w:rPr>
          <w:szCs w:val="24"/>
        </w:rPr>
        <w:t xml:space="preserve"> required </w:t>
      </w:r>
      <w:r w:rsidR="00486DCE">
        <w:rPr>
          <w:szCs w:val="24"/>
        </w:rPr>
        <w:t xml:space="preserve">at </w:t>
      </w:r>
      <w:r w:rsidRPr="003242C8">
        <w:t>8%</w:t>
      </w:r>
      <w:r>
        <w:rPr>
          <w:szCs w:val="24"/>
        </w:rPr>
        <w:t xml:space="preserve"> of </w:t>
      </w:r>
      <w:r w:rsidR="00486DCE">
        <w:rPr>
          <w:szCs w:val="24"/>
        </w:rPr>
        <w:t xml:space="preserve">their </w:t>
      </w:r>
      <w:r>
        <w:rPr>
          <w:szCs w:val="24"/>
        </w:rPr>
        <w:t>gross sales</w:t>
      </w:r>
      <w:r w:rsidR="000D4A65">
        <w:rPr>
          <w:szCs w:val="24"/>
        </w:rPr>
        <w:t xml:space="preserve"> (</w:t>
      </w:r>
      <w:r w:rsidR="000D4A65">
        <w:t>U</w:t>
      </w:r>
      <w:r w:rsidR="00CB6686">
        <w:t>.</w:t>
      </w:r>
      <w:r w:rsidR="000D4A65">
        <w:t>S</w:t>
      </w:r>
      <w:r w:rsidR="00CB6686">
        <w:t>.</w:t>
      </w:r>
      <w:r w:rsidR="000D4A65">
        <w:t xml:space="preserve"> Dept. of Treasury, 2015)</w:t>
      </w:r>
      <w:r>
        <w:rPr>
          <w:szCs w:val="24"/>
        </w:rPr>
        <w:t>.</w:t>
      </w:r>
      <w:r w:rsidRPr="002A210E">
        <w:rPr>
          <w:szCs w:val="24"/>
        </w:rPr>
        <w:t>  </w:t>
      </w:r>
    </w:p>
    <w:p w14:paraId="15C3EC19" w14:textId="672572F0" w:rsidR="00A40DE2" w:rsidRPr="00131094" w:rsidRDefault="0052481E" w:rsidP="00BC0B8C">
      <w:pPr>
        <w:keepNext/>
        <w:widowControl w:val="0"/>
        <w:jc w:val="both"/>
        <w:rPr>
          <w:szCs w:val="24"/>
        </w:rPr>
      </w:pPr>
      <w:r>
        <w:rPr>
          <w:szCs w:val="24"/>
        </w:rPr>
        <w:t xml:space="preserve">     For some servers, </w:t>
      </w:r>
      <w:r w:rsidR="00A40DE2">
        <w:rPr>
          <w:szCs w:val="24"/>
        </w:rPr>
        <w:t>underreporting tips is unintentional</w:t>
      </w:r>
      <w:r w:rsidR="00915CCE">
        <w:rPr>
          <w:szCs w:val="24"/>
        </w:rPr>
        <w:t xml:space="preserve">. </w:t>
      </w:r>
      <w:r w:rsidR="00A40DE2">
        <w:rPr>
          <w:szCs w:val="24"/>
        </w:rPr>
        <w:t>Th</w:t>
      </w:r>
      <w:r w:rsidR="00915CCE">
        <w:rPr>
          <w:szCs w:val="24"/>
        </w:rPr>
        <w:t>ey do not know they are violating the law and</w:t>
      </w:r>
      <w:r w:rsidR="00A40DE2">
        <w:rPr>
          <w:szCs w:val="24"/>
        </w:rPr>
        <w:t xml:space="preserve"> believe that they are behaving ethically and legally.  </w:t>
      </w:r>
      <w:r w:rsidR="00915CCE">
        <w:rPr>
          <w:szCs w:val="24"/>
        </w:rPr>
        <w:t xml:space="preserve">If they knew the correct laws, they would likely comply with them. </w:t>
      </w:r>
      <w:r w:rsidR="00A40DE2">
        <w:rPr>
          <w:szCs w:val="24"/>
        </w:rPr>
        <w:t xml:space="preserve">Because </w:t>
      </w:r>
      <w:r w:rsidR="00915CCE">
        <w:rPr>
          <w:szCs w:val="24"/>
        </w:rPr>
        <w:t>some</w:t>
      </w:r>
      <w:r w:rsidR="00A40DE2">
        <w:rPr>
          <w:szCs w:val="24"/>
        </w:rPr>
        <w:t xml:space="preserve"> </w:t>
      </w:r>
      <w:r w:rsidR="00A40DE2" w:rsidRPr="0052481E">
        <w:rPr>
          <w:szCs w:val="24"/>
        </w:rPr>
        <w:t>people obey laws as an ethical imperative</w:t>
      </w:r>
      <w:r w:rsidR="00915CCE">
        <w:rPr>
          <w:szCs w:val="24"/>
        </w:rPr>
        <w:t xml:space="preserve"> and others</w:t>
      </w:r>
      <w:r w:rsidR="00A40DE2" w:rsidRPr="0052481E">
        <w:rPr>
          <w:szCs w:val="24"/>
        </w:rPr>
        <w:t xml:space="preserve"> to avoid negative consequences (</w:t>
      </w:r>
      <w:r w:rsidR="00915CCE">
        <w:rPr>
          <w:szCs w:val="24"/>
        </w:rPr>
        <w:t xml:space="preserve">e.g. </w:t>
      </w:r>
      <w:r w:rsidR="00A40DE2" w:rsidRPr="0052481E">
        <w:rPr>
          <w:szCs w:val="24"/>
        </w:rPr>
        <w:t xml:space="preserve">termination, audit, fines, jail, etc.), it is likely that </w:t>
      </w:r>
      <w:r w:rsidR="00915CCE">
        <w:rPr>
          <w:szCs w:val="24"/>
        </w:rPr>
        <w:t>servers</w:t>
      </w:r>
      <w:r w:rsidR="00A40DE2" w:rsidRPr="0052481E">
        <w:rPr>
          <w:szCs w:val="24"/>
        </w:rPr>
        <w:t xml:space="preserve"> would comply with the tax laws if they were aware of them</w:t>
      </w:r>
      <w:r w:rsidR="000611C9" w:rsidRPr="0052481E">
        <w:rPr>
          <w:szCs w:val="24"/>
        </w:rPr>
        <w:t xml:space="preserve"> (</w:t>
      </w:r>
      <w:r w:rsidR="000D4A65" w:rsidRPr="003E1E3B">
        <w:rPr>
          <w:color w:val="222222"/>
          <w:szCs w:val="24"/>
          <w:shd w:val="clear" w:color="auto" w:fill="FFFFFF"/>
        </w:rPr>
        <w:t xml:space="preserve">Orviska </w:t>
      </w:r>
      <w:r w:rsidR="00FD57D8">
        <w:rPr>
          <w:color w:val="222222"/>
          <w:szCs w:val="24"/>
          <w:shd w:val="clear" w:color="auto" w:fill="FFFFFF"/>
        </w:rPr>
        <w:t>&amp;</w:t>
      </w:r>
      <w:r w:rsidR="000D4A65" w:rsidRPr="003E1E3B">
        <w:rPr>
          <w:color w:val="222222"/>
          <w:szCs w:val="24"/>
          <w:shd w:val="clear" w:color="auto" w:fill="FFFFFF"/>
        </w:rPr>
        <w:t xml:space="preserve"> Hudson, 2003; Scholz </w:t>
      </w:r>
      <w:r w:rsidR="00FD57D8">
        <w:rPr>
          <w:color w:val="222222"/>
          <w:szCs w:val="24"/>
          <w:shd w:val="clear" w:color="auto" w:fill="FFFFFF"/>
        </w:rPr>
        <w:t>&amp;</w:t>
      </w:r>
      <w:r w:rsidR="000D4A65" w:rsidRPr="003E1E3B">
        <w:rPr>
          <w:color w:val="222222"/>
          <w:szCs w:val="24"/>
          <w:shd w:val="clear" w:color="auto" w:fill="FFFFFF"/>
        </w:rPr>
        <w:t xml:space="preserve"> Pinney, 1995)</w:t>
      </w:r>
      <w:r w:rsidR="00A40DE2" w:rsidRPr="0052481E">
        <w:rPr>
          <w:szCs w:val="24"/>
        </w:rPr>
        <w:t xml:space="preserve">.  </w:t>
      </w:r>
      <w:r w:rsidR="00A40DE2">
        <w:rPr>
          <w:szCs w:val="24"/>
        </w:rPr>
        <w:t>The role of knowledge of tax laws leads to the final hypothesis of the study:</w:t>
      </w:r>
    </w:p>
    <w:p w14:paraId="18452EEF" w14:textId="6EE6B918" w:rsidR="00A40DE2" w:rsidRDefault="00A40DE2" w:rsidP="00BC0B8C">
      <w:pPr>
        <w:widowControl w:val="0"/>
        <w:ind w:firstLine="360"/>
        <w:contextualSpacing/>
        <w:jc w:val="both"/>
        <w:rPr>
          <w:szCs w:val="24"/>
        </w:rPr>
      </w:pPr>
      <w:r>
        <w:rPr>
          <w:b/>
          <w:szCs w:val="24"/>
        </w:rPr>
        <w:t>Hypothesis 9</w:t>
      </w:r>
      <w:r w:rsidRPr="005B0D01">
        <w:rPr>
          <w:b/>
          <w:szCs w:val="24"/>
        </w:rPr>
        <w:t>:</w:t>
      </w:r>
      <w:r w:rsidRPr="005B0D01">
        <w:rPr>
          <w:szCs w:val="24"/>
        </w:rPr>
        <w:t xml:space="preserve"> </w:t>
      </w:r>
      <w:r>
        <w:t xml:space="preserve">Knowledge of </w:t>
      </w:r>
      <w:r w:rsidR="00FD57D8">
        <w:t>t</w:t>
      </w:r>
      <w:r>
        <w:t xml:space="preserve">ax </w:t>
      </w:r>
      <w:r w:rsidR="00FD57D8">
        <w:t>l</w:t>
      </w:r>
      <w:r>
        <w:t>aws will be positively related the amount of tips reported.</w:t>
      </w:r>
      <w:r>
        <w:rPr>
          <w:szCs w:val="24"/>
        </w:rPr>
        <w:tab/>
      </w:r>
    </w:p>
    <w:p w14:paraId="1A9244C2" w14:textId="7B5522E4" w:rsidR="007A0525" w:rsidRDefault="007A0525" w:rsidP="00BC0B8C">
      <w:pPr>
        <w:widowControl w:val="0"/>
        <w:ind w:firstLine="360"/>
        <w:contextualSpacing/>
        <w:jc w:val="both"/>
        <w:rPr>
          <w:szCs w:val="24"/>
        </w:rPr>
      </w:pPr>
      <w:r>
        <w:rPr>
          <w:szCs w:val="24"/>
        </w:rPr>
        <w:t>A summary of the variables discussed in the hypotheses is provided in Table 1.</w:t>
      </w:r>
    </w:p>
    <w:p w14:paraId="325C392E" w14:textId="77777777" w:rsidR="00954A31" w:rsidRDefault="00954A31" w:rsidP="00C31A38">
      <w:pPr>
        <w:widowControl w:val="0"/>
        <w:spacing w:line="276" w:lineRule="auto"/>
        <w:contextualSpacing/>
        <w:rPr>
          <w:b/>
          <w:szCs w:val="24"/>
          <w:u w:val="single"/>
        </w:rPr>
      </w:pPr>
    </w:p>
    <w:p w14:paraId="170A6E02" w14:textId="77777777" w:rsidR="00954A31" w:rsidRDefault="00954A31" w:rsidP="00C31A38">
      <w:pPr>
        <w:widowControl w:val="0"/>
        <w:spacing w:line="276" w:lineRule="auto"/>
        <w:contextualSpacing/>
        <w:rPr>
          <w:b/>
          <w:szCs w:val="24"/>
          <w:u w:val="single"/>
        </w:rPr>
      </w:pPr>
    </w:p>
    <w:p w14:paraId="062B0378" w14:textId="77777777" w:rsidR="00954A31" w:rsidRDefault="00954A31" w:rsidP="00C31A38">
      <w:pPr>
        <w:widowControl w:val="0"/>
        <w:spacing w:line="276" w:lineRule="auto"/>
        <w:contextualSpacing/>
        <w:rPr>
          <w:b/>
          <w:szCs w:val="24"/>
          <w:u w:val="single"/>
        </w:rPr>
      </w:pPr>
    </w:p>
    <w:p w14:paraId="3B30C3AC" w14:textId="77777777" w:rsidR="00954A31" w:rsidRDefault="00954A31" w:rsidP="00C31A38">
      <w:pPr>
        <w:widowControl w:val="0"/>
        <w:spacing w:line="276" w:lineRule="auto"/>
        <w:contextualSpacing/>
        <w:rPr>
          <w:b/>
          <w:szCs w:val="24"/>
          <w:u w:val="single"/>
        </w:rPr>
      </w:pPr>
    </w:p>
    <w:p w14:paraId="58CF7659" w14:textId="77777777" w:rsidR="00954A31" w:rsidRDefault="00954A31" w:rsidP="00C31A38">
      <w:pPr>
        <w:widowControl w:val="0"/>
        <w:spacing w:line="276" w:lineRule="auto"/>
        <w:contextualSpacing/>
        <w:rPr>
          <w:b/>
          <w:szCs w:val="24"/>
          <w:u w:val="single"/>
        </w:rPr>
      </w:pPr>
    </w:p>
    <w:p w14:paraId="29FC1E82" w14:textId="77777777" w:rsidR="00954A31" w:rsidRDefault="00954A31" w:rsidP="00C31A38">
      <w:pPr>
        <w:widowControl w:val="0"/>
        <w:spacing w:line="276" w:lineRule="auto"/>
        <w:contextualSpacing/>
        <w:rPr>
          <w:b/>
          <w:szCs w:val="24"/>
          <w:u w:val="single"/>
        </w:rPr>
      </w:pPr>
    </w:p>
    <w:p w14:paraId="2B6A5071" w14:textId="77777777" w:rsidR="00C31A38" w:rsidRPr="005346C2" w:rsidRDefault="00C31A38" w:rsidP="00C31A38">
      <w:pPr>
        <w:widowControl w:val="0"/>
        <w:spacing w:line="276" w:lineRule="auto"/>
        <w:contextualSpacing/>
        <w:rPr>
          <w:b/>
          <w:szCs w:val="24"/>
          <w:u w:val="single"/>
        </w:rPr>
      </w:pPr>
      <w:r w:rsidRPr="005346C2">
        <w:rPr>
          <w:b/>
          <w:szCs w:val="24"/>
          <w:u w:val="single"/>
        </w:rPr>
        <w:lastRenderedPageBreak/>
        <w:t xml:space="preserve">Table </w:t>
      </w:r>
      <w:r>
        <w:rPr>
          <w:b/>
          <w:szCs w:val="24"/>
          <w:u w:val="single"/>
        </w:rPr>
        <w:t>1</w:t>
      </w:r>
      <w:r w:rsidRPr="005346C2">
        <w:rPr>
          <w:b/>
          <w:szCs w:val="24"/>
          <w:u w:val="single"/>
        </w:rPr>
        <w:t xml:space="preserve"> </w:t>
      </w:r>
    </w:p>
    <w:p w14:paraId="289CBBD2" w14:textId="77777777" w:rsidR="00C31A38" w:rsidRDefault="00C31A38" w:rsidP="00C31A38">
      <w:pPr>
        <w:widowControl w:val="0"/>
        <w:spacing w:line="276" w:lineRule="auto"/>
        <w:contextualSpacing/>
        <w:rPr>
          <w:szCs w:val="24"/>
        </w:rPr>
      </w:pPr>
      <w:r>
        <w:rPr>
          <w:szCs w:val="24"/>
        </w:rPr>
        <w:t>Summary of Variables in Hypotheses</w:t>
      </w:r>
    </w:p>
    <w:tbl>
      <w:tblPr>
        <w:tblStyle w:val="TableGrid"/>
        <w:tblW w:w="10349" w:type="dxa"/>
        <w:tblLook w:val="04A0" w:firstRow="1" w:lastRow="0" w:firstColumn="1" w:lastColumn="0" w:noHBand="0" w:noVBand="1"/>
      </w:tblPr>
      <w:tblGrid>
        <w:gridCol w:w="2785"/>
        <w:gridCol w:w="3060"/>
        <w:gridCol w:w="2970"/>
        <w:gridCol w:w="1534"/>
      </w:tblGrid>
      <w:tr w:rsidR="00C31A38" w14:paraId="39D2C862" w14:textId="77777777" w:rsidTr="00C31A38">
        <w:trPr>
          <w:trHeight w:val="701"/>
        </w:trPr>
        <w:tc>
          <w:tcPr>
            <w:tcW w:w="2785" w:type="dxa"/>
          </w:tcPr>
          <w:p w14:paraId="1FDE26AE" w14:textId="77777777" w:rsidR="00C31A38" w:rsidRPr="006101CE" w:rsidRDefault="00C31A38" w:rsidP="00C31A38">
            <w:pPr>
              <w:spacing w:line="240" w:lineRule="auto"/>
              <w:contextualSpacing/>
              <w:jc w:val="center"/>
              <w:rPr>
                <w:b/>
              </w:rPr>
            </w:pPr>
            <w:r>
              <w:rPr>
                <w:b/>
              </w:rPr>
              <w:t xml:space="preserve">Hypothesis and Related </w:t>
            </w:r>
            <w:r w:rsidRPr="006101CE">
              <w:rPr>
                <w:b/>
              </w:rPr>
              <w:t>Variable</w:t>
            </w:r>
            <w:r>
              <w:rPr>
                <w:b/>
              </w:rPr>
              <w:t>s</w:t>
            </w:r>
          </w:p>
        </w:tc>
        <w:tc>
          <w:tcPr>
            <w:tcW w:w="3060" w:type="dxa"/>
          </w:tcPr>
          <w:p w14:paraId="287EAE50" w14:textId="77777777" w:rsidR="00C31A38" w:rsidRPr="006101CE" w:rsidRDefault="00C31A38" w:rsidP="00C31A38">
            <w:pPr>
              <w:spacing w:line="240" w:lineRule="auto"/>
              <w:contextualSpacing/>
              <w:jc w:val="center"/>
              <w:rPr>
                <w:b/>
              </w:rPr>
            </w:pPr>
            <w:r w:rsidRPr="006101CE">
              <w:rPr>
                <w:b/>
              </w:rPr>
              <w:t>Description</w:t>
            </w:r>
          </w:p>
        </w:tc>
        <w:tc>
          <w:tcPr>
            <w:tcW w:w="2970" w:type="dxa"/>
          </w:tcPr>
          <w:p w14:paraId="1EF20962" w14:textId="77777777" w:rsidR="00C31A38" w:rsidRPr="006101CE" w:rsidRDefault="00C31A38" w:rsidP="00C31A38">
            <w:pPr>
              <w:spacing w:line="240" w:lineRule="auto"/>
              <w:contextualSpacing/>
              <w:jc w:val="center"/>
              <w:rPr>
                <w:b/>
              </w:rPr>
            </w:pPr>
            <w:r w:rsidRPr="006101CE">
              <w:rPr>
                <w:b/>
              </w:rPr>
              <w:t>Proposed Relation to Tip Reporting Compliance</w:t>
            </w:r>
          </w:p>
        </w:tc>
        <w:tc>
          <w:tcPr>
            <w:tcW w:w="1534" w:type="dxa"/>
          </w:tcPr>
          <w:p w14:paraId="465EB1AB" w14:textId="77777777" w:rsidR="00C31A38" w:rsidRPr="006101CE" w:rsidRDefault="00C31A38" w:rsidP="00C31A38">
            <w:pPr>
              <w:spacing w:line="240" w:lineRule="auto"/>
              <w:contextualSpacing/>
              <w:jc w:val="center"/>
              <w:rPr>
                <w:b/>
              </w:rPr>
            </w:pPr>
            <w:r>
              <w:rPr>
                <w:b/>
              </w:rPr>
              <w:t>Significance</w:t>
            </w:r>
          </w:p>
        </w:tc>
      </w:tr>
      <w:tr w:rsidR="00C31A38" w14:paraId="1B689935" w14:textId="77777777" w:rsidTr="00C31A38">
        <w:trPr>
          <w:trHeight w:val="1169"/>
        </w:trPr>
        <w:tc>
          <w:tcPr>
            <w:tcW w:w="2785" w:type="dxa"/>
          </w:tcPr>
          <w:p w14:paraId="665E3A94" w14:textId="77777777" w:rsidR="00C31A38" w:rsidRDefault="00C31A38" w:rsidP="00C31A38">
            <w:pPr>
              <w:spacing w:line="240" w:lineRule="auto"/>
              <w:contextualSpacing/>
            </w:pPr>
            <w:r>
              <w:t>H</w:t>
            </w:r>
            <w:r w:rsidRPr="00512F6C">
              <w:rPr>
                <w:vertAlign w:val="subscript"/>
              </w:rPr>
              <w:t>1</w:t>
            </w:r>
            <w:r>
              <w:t xml:space="preserve"> – Form of Tips</w:t>
            </w:r>
          </w:p>
        </w:tc>
        <w:tc>
          <w:tcPr>
            <w:tcW w:w="3060" w:type="dxa"/>
          </w:tcPr>
          <w:p w14:paraId="47FA3DF2" w14:textId="77777777" w:rsidR="00C31A38" w:rsidRDefault="00C31A38" w:rsidP="00C31A38">
            <w:pPr>
              <w:spacing w:line="240" w:lineRule="auto"/>
              <w:contextualSpacing/>
            </w:pPr>
            <w:r>
              <w:t>Cash, credit card, or other</w:t>
            </w:r>
          </w:p>
        </w:tc>
        <w:tc>
          <w:tcPr>
            <w:tcW w:w="2970" w:type="dxa"/>
          </w:tcPr>
          <w:p w14:paraId="66274241" w14:textId="77777777" w:rsidR="00C31A38" w:rsidRDefault="00C31A38" w:rsidP="00C31A38">
            <w:pPr>
              <w:spacing w:line="240" w:lineRule="auto"/>
              <w:contextualSpacing/>
            </w:pPr>
            <w:r>
              <w:t>Credit card = high compliance</w:t>
            </w:r>
          </w:p>
          <w:p w14:paraId="0B25B38C" w14:textId="77777777" w:rsidR="00C31A38" w:rsidRDefault="00C31A38" w:rsidP="00C31A38">
            <w:pPr>
              <w:spacing w:line="240" w:lineRule="auto"/>
              <w:contextualSpacing/>
            </w:pPr>
            <w:r>
              <w:t>Cash and other = lower compliance</w:t>
            </w:r>
          </w:p>
        </w:tc>
        <w:tc>
          <w:tcPr>
            <w:tcW w:w="1534" w:type="dxa"/>
          </w:tcPr>
          <w:p w14:paraId="4065C5F8" w14:textId="77777777" w:rsidR="00C31A38" w:rsidRDefault="00C31A38" w:rsidP="00C31A38">
            <w:pPr>
              <w:spacing w:line="240" w:lineRule="auto"/>
              <w:contextualSpacing/>
            </w:pPr>
            <w:r>
              <w:t>Yes</w:t>
            </w:r>
          </w:p>
        </w:tc>
      </w:tr>
      <w:tr w:rsidR="00C31A38" w14:paraId="12C43FF0" w14:textId="77777777" w:rsidTr="00C31A38">
        <w:trPr>
          <w:trHeight w:val="872"/>
        </w:trPr>
        <w:tc>
          <w:tcPr>
            <w:tcW w:w="2785" w:type="dxa"/>
          </w:tcPr>
          <w:p w14:paraId="16CA3F21" w14:textId="77777777" w:rsidR="00C31A38" w:rsidRDefault="00C31A38" w:rsidP="00C31A38">
            <w:pPr>
              <w:spacing w:line="240" w:lineRule="auto"/>
              <w:contextualSpacing/>
            </w:pPr>
            <w:r>
              <w:t>H</w:t>
            </w:r>
            <w:r w:rsidRPr="00512F6C">
              <w:rPr>
                <w:vertAlign w:val="subscript"/>
              </w:rPr>
              <w:t>2</w:t>
            </w:r>
            <w:r>
              <w:t xml:space="preserve"> – Ethical Position: Idealism</w:t>
            </w:r>
          </w:p>
        </w:tc>
        <w:tc>
          <w:tcPr>
            <w:tcW w:w="3060" w:type="dxa"/>
          </w:tcPr>
          <w:p w14:paraId="67E4834B" w14:textId="77777777" w:rsidR="00C31A38" w:rsidRDefault="00C31A38" w:rsidP="00C31A38">
            <w:pPr>
              <w:spacing w:line="240" w:lineRule="auto"/>
              <w:contextualSpacing/>
            </w:pPr>
            <w:r>
              <w:t>Actions that are morally right always have positive results for self and others</w:t>
            </w:r>
          </w:p>
        </w:tc>
        <w:tc>
          <w:tcPr>
            <w:tcW w:w="2970" w:type="dxa"/>
          </w:tcPr>
          <w:p w14:paraId="448DB7D3" w14:textId="77777777" w:rsidR="00C31A38" w:rsidRDefault="00C31A38" w:rsidP="00C31A38">
            <w:pPr>
              <w:spacing w:line="240" w:lineRule="auto"/>
              <w:contextualSpacing/>
            </w:pPr>
            <w:r>
              <w:t>Higher idealism = higher compliance</w:t>
            </w:r>
          </w:p>
        </w:tc>
        <w:tc>
          <w:tcPr>
            <w:tcW w:w="1534" w:type="dxa"/>
          </w:tcPr>
          <w:p w14:paraId="0BD202DB" w14:textId="77777777" w:rsidR="00C31A38" w:rsidRDefault="00C31A38" w:rsidP="00C31A38">
            <w:pPr>
              <w:spacing w:line="240" w:lineRule="auto"/>
              <w:contextualSpacing/>
            </w:pPr>
            <w:r>
              <w:t>No</w:t>
            </w:r>
          </w:p>
        </w:tc>
      </w:tr>
      <w:tr w:rsidR="00C31A38" w14:paraId="613E0F36" w14:textId="77777777" w:rsidTr="00C31A38">
        <w:trPr>
          <w:trHeight w:val="1160"/>
        </w:trPr>
        <w:tc>
          <w:tcPr>
            <w:tcW w:w="2785" w:type="dxa"/>
          </w:tcPr>
          <w:p w14:paraId="0DD58C65" w14:textId="77777777" w:rsidR="00C31A38" w:rsidRPr="00512F6C" w:rsidRDefault="00C31A38" w:rsidP="00C31A38">
            <w:pPr>
              <w:spacing w:line="240" w:lineRule="auto"/>
              <w:contextualSpacing/>
              <w:rPr>
                <w:vertAlign w:val="subscript"/>
              </w:rPr>
            </w:pPr>
            <w:r>
              <w:t>H</w:t>
            </w:r>
            <w:r w:rsidRPr="00512F6C">
              <w:rPr>
                <w:vertAlign w:val="subscript"/>
              </w:rPr>
              <w:t>2</w:t>
            </w:r>
            <w:r>
              <w:rPr>
                <w:vertAlign w:val="subscript"/>
              </w:rPr>
              <w:t xml:space="preserve"> </w:t>
            </w:r>
            <w:r>
              <w:t>– Ethical Position: Relativism</w:t>
            </w:r>
          </w:p>
        </w:tc>
        <w:tc>
          <w:tcPr>
            <w:tcW w:w="3060" w:type="dxa"/>
          </w:tcPr>
          <w:p w14:paraId="5477A6A1" w14:textId="77777777" w:rsidR="00C31A38" w:rsidRDefault="00C31A38" w:rsidP="00C31A38">
            <w:pPr>
              <w:spacing w:line="240" w:lineRule="auto"/>
              <w:contextualSpacing/>
            </w:pPr>
            <w:r>
              <w:t>Actions are based on the situation and what enhances personal position rather than that for others</w:t>
            </w:r>
          </w:p>
        </w:tc>
        <w:tc>
          <w:tcPr>
            <w:tcW w:w="2970" w:type="dxa"/>
          </w:tcPr>
          <w:p w14:paraId="0D404136" w14:textId="77777777" w:rsidR="00C31A38" w:rsidRDefault="00C31A38" w:rsidP="00C31A38">
            <w:pPr>
              <w:spacing w:line="240" w:lineRule="auto"/>
              <w:contextualSpacing/>
            </w:pPr>
            <w:r>
              <w:t>Higher relativism = lower compliance</w:t>
            </w:r>
          </w:p>
        </w:tc>
        <w:tc>
          <w:tcPr>
            <w:tcW w:w="1534" w:type="dxa"/>
          </w:tcPr>
          <w:p w14:paraId="75127C78" w14:textId="77777777" w:rsidR="00C31A38" w:rsidRDefault="00C31A38" w:rsidP="00C31A38">
            <w:pPr>
              <w:spacing w:line="240" w:lineRule="auto"/>
              <w:contextualSpacing/>
            </w:pPr>
            <w:r>
              <w:t>No</w:t>
            </w:r>
          </w:p>
        </w:tc>
      </w:tr>
      <w:tr w:rsidR="00C31A38" w14:paraId="16FB6B37" w14:textId="77777777" w:rsidTr="00C31A38">
        <w:trPr>
          <w:trHeight w:val="1241"/>
        </w:trPr>
        <w:tc>
          <w:tcPr>
            <w:tcW w:w="2785" w:type="dxa"/>
          </w:tcPr>
          <w:p w14:paraId="24DA8221" w14:textId="77777777" w:rsidR="00C31A38" w:rsidRDefault="00C31A38" w:rsidP="00C31A38">
            <w:pPr>
              <w:spacing w:line="240" w:lineRule="auto"/>
              <w:contextualSpacing/>
            </w:pPr>
            <w:r>
              <w:t>H</w:t>
            </w:r>
            <w:r w:rsidRPr="00512F6C">
              <w:rPr>
                <w:vertAlign w:val="subscript"/>
              </w:rPr>
              <w:t>3</w:t>
            </w:r>
            <w:r>
              <w:rPr>
                <w:vertAlign w:val="subscript"/>
              </w:rPr>
              <w:t xml:space="preserve"> </w:t>
            </w:r>
            <w:r>
              <w:t>– Negative Perception of Underreporting</w:t>
            </w:r>
          </w:p>
        </w:tc>
        <w:tc>
          <w:tcPr>
            <w:tcW w:w="3060" w:type="dxa"/>
          </w:tcPr>
          <w:p w14:paraId="6DBEFAF6" w14:textId="77777777" w:rsidR="00C31A38" w:rsidRDefault="00C31A38" w:rsidP="00C31A38">
            <w:pPr>
              <w:spacing w:line="240" w:lineRule="auto"/>
              <w:contextualSpacing/>
            </w:pPr>
            <w:r>
              <w:t>Correct reporting is moral and/or the underreporting of tax income has negative consequences.</w:t>
            </w:r>
          </w:p>
        </w:tc>
        <w:tc>
          <w:tcPr>
            <w:tcW w:w="2970" w:type="dxa"/>
          </w:tcPr>
          <w:p w14:paraId="52AE9A70" w14:textId="77777777" w:rsidR="00C31A38" w:rsidRDefault="00C31A38" w:rsidP="00C31A38">
            <w:pPr>
              <w:spacing w:line="240" w:lineRule="auto"/>
              <w:contextualSpacing/>
            </w:pPr>
            <w:r>
              <w:t>Negative perception = higher compliance</w:t>
            </w:r>
          </w:p>
        </w:tc>
        <w:tc>
          <w:tcPr>
            <w:tcW w:w="1534" w:type="dxa"/>
          </w:tcPr>
          <w:p w14:paraId="0F67AA42" w14:textId="77777777" w:rsidR="00C31A38" w:rsidRDefault="00C31A38" w:rsidP="00C31A38">
            <w:pPr>
              <w:spacing w:line="240" w:lineRule="auto"/>
              <w:contextualSpacing/>
            </w:pPr>
            <w:r>
              <w:t>No</w:t>
            </w:r>
          </w:p>
        </w:tc>
      </w:tr>
      <w:tr w:rsidR="00C31A38" w14:paraId="0142E63A" w14:textId="77777777" w:rsidTr="00C31A38">
        <w:trPr>
          <w:trHeight w:val="890"/>
        </w:trPr>
        <w:tc>
          <w:tcPr>
            <w:tcW w:w="2785" w:type="dxa"/>
          </w:tcPr>
          <w:p w14:paraId="464CCA2A" w14:textId="77777777" w:rsidR="00C31A38" w:rsidRDefault="00C31A38" w:rsidP="00C31A38">
            <w:pPr>
              <w:spacing w:line="240" w:lineRule="auto"/>
              <w:contextualSpacing/>
            </w:pPr>
            <w:r>
              <w:t>H</w:t>
            </w:r>
            <w:r w:rsidRPr="00512F6C">
              <w:rPr>
                <w:vertAlign w:val="subscript"/>
              </w:rPr>
              <w:t>4</w:t>
            </w:r>
            <w:r>
              <w:rPr>
                <w:vertAlign w:val="subscript"/>
              </w:rPr>
              <w:t xml:space="preserve"> </w:t>
            </w:r>
            <w:r>
              <w:t>– Positive Perception of Underreporting</w:t>
            </w:r>
          </w:p>
        </w:tc>
        <w:tc>
          <w:tcPr>
            <w:tcW w:w="3060" w:type="dxa"/>
          </w:tcPr>
          <w:p w14:paraId="0AF4750B" w14:textId="77777777" w:rsidR="00C31A38" w:rsidRDefault="00C31A38" w:rsidP="00C31A38">
            <w:pPr>
              <w:spacing w:line="240" w:lineRule="auto"/>
              <w:contextualSpacing/>
            </w:pPr>
            <w:r>
              <w:t>Underreporting is beneficial and an act of civil disobedience</w:t>
            </w:r>
          </w:p>
        </w:tc>
        <w:tc>
          <w:tcPr>
            <w:tcW w:w="2970" w:type="dxa"/>
          </w:tcPr>
          <w:p w14:paraId="5F3ADAEB" w14:textId="77777777" w:rsidR="00C31A38" w:rsidRDefault="00C31A38" w:rsidP="00C31A38">
            <w:pPr>
              <w:spacing w:line="240" w:lineRule="auto"/>
              <w:contextualSpacing/>
            </w:pPr>
            <w:r>
              <w:t>Positive perception = lower compliance</w:t>
            </w:r>
          </w:p>
        </w:tc>
        <w:tc>
          <w:tcPr>
            <w:tcW w:w="1534" w:type="dxa"/>
          </w:tcPr>
          <w:p w14:paraId="6FED64DA" w14:textId="77777777" w:rsidR="00C31A38" w:rsidRDefault="00C31A38" w:rsidP="00C31A38">
            <w:pPr>
              <w:spacing w:line="240" w:lineRule="auto"/>
              <w:contextualSpacing/>
            </w:pPr>
            <w:r>
              <w:t>Yes</w:t>
            </w:r>
          </w:p>
        </w:tc>
      </w:tr>
      <w:tr w:rsidR="00C31A38" w14:paraId="100A0868" w14:textId="77777777" w:rsidTr="00C31A38">
        <w:trPr>
          <w:trHeight w:val="980"/>
        </w:trPr>
        <w:tc>
          <w:tcPr>
            <w:tcW w:w="2785" w:type="dxa"/>
          </w:tcPr>
          <w:p w14:paraId="7E86E940" w14:textId="77777777" w:rsidR="00C31A38" w:rsidRDefault="00C31A38" w:rsidP="00C31A38">
            <w:pPr>
              <w:spacing w:line="240" w:lineRule="auto"/>
              <w:contextualSpacing/>
            </w:pPr>
            <w:r>
              <w:t>H</w:t>
            </w:r>
            <w:r w:rsidRPr="00512F6C">
              <w:rPr>
                <w:vertAlign w:val="subscript"/>
              </w:rPr>
              <w:t>5</w:t>
            </w:r>
            <w:r>
              <w:t xml:space="preserve"> – Overall Negative Perception of Taxation</w:t>
            </w:r>
          </w:p>
        </w:tc>
        <w:tc>
          <w:tcPr>
            <w:tcW w:w="3060" w:type="dxa"/>
          </w:tcPr>
          <w:p w14:paraId="18AF4692" w14:textId="77777777" w:rsidR="00C31A38" w:rsidRDefault="00C31A38" w:rsidP="00C31A38">
            <w:pPr>
              <w:spacing w:line="240" w:lineRule="auto"/>
              <w:contextualSpacing/>
            </w:pPr>
            <w:r>
              <w:t>A taxpayer does not like taxes and wants to minimize paying taxes</w:t>
            </w:r>
          </w:p>
        </w:tc>
        <w:tc>
          <w:tcPr>
            <w:tcW w:w="2970" w:type="dxa"/>
          </w:tcPr>
          <w:p w14:paraId="173319E5" w14:textId="77777777" w:rsidR="00C31A38" w:rsidRDefault="00C31A38" w:rsidP="00C31A38">
            <w:pPr>
              <w:spacing w:line="240" w:lineRule="auto"/>
              <w:contextualSpacing/>
            </w:pPr>
            <w:r>
              <w:t>Negative perception = lower compliance</w:t>
            </w:r>
          </w:p>
        </w:tc>
        <w:tc>
          <w:tcPr>
            <w:tcW w:w="1534" w:type="dxa"/>
          </w:tcPr>
          <w:p w14:paraId="1E752B47" w14:textId="77777777" w:rsidR="00C31A38" w:rsidRDefault="00C31A38" w:rsidP="00C31A38">
            <w:pPr>
              <w:spacing w:line="240" w:lineRule="auto"/>
              <w:contextualSpacing/>
            </w:pPr>
            <w:r>
              <w:t>No</w:t>
            </w:r>
          </w:p>
        </w:tc>
      </w:tr>
      <w:tr w:rsidR="00C31A38" w14:paraId="4E474822" w14:textId="77777777" w:rsidTr="00C31A38">
        <w:trPr>
          <w:trHeight w:val="1178"/>
        </w:trPr>
        <w:tc>
          <w:tcPr>
            <w:tcW w:w="2785" w:type="dxa"/>
          </w:tcPr>
          <w:p w14:paraId="6BF12770" w14:textId="77777777" w:rsidR="00C31A38" w:rsidRDefault="00C31A38" w:rsidP="00C31A38">
            <w:pPr>
              <w:spacing w:line="240" w:lineRule="auto"/>
              <w:contextualSpacing/>
            </w:pPr>
            <w:r>
              <w:t>H</w:t>
            </w:r>
            <w:r w:rsidRPr="00512F6C">
              <w:rPr>
                <w:vertAlign w:val="subscript"/>
              </w:rPr>
              <w:t>6</w:t>
            </w:r>
            <w:r>
              <w:t xml:space="preserve"> – Overall Positive Perception of Taxation</w:t>
            </w:r>
          </w:p>
        </w:tc>
        <w:tc>
          <w:tcPr>
            <w:tcW w:w="3060" w:type="dxa"/>
          </w:tcPr>
          <w:p w14:paraId="1D82F398" w14:textId="77777777" w:rsidR="00C31A38" w:rsidRDefault="00C31A38" w:rsidP="00C31A38">
            <w:pPr>
              <w:spacing w:line="240" w:lineRule="auto"/>
              <w:contextualSpacing/>
            </w:pPr>
            <w:r>
              <w:t>A taxpayer views paying taxes a duty or responsibility of good citizenship</w:t>
            </w:r>
          </w:p>
        </w:tc>
        <w:tc>
          <w:tcPr>
            <w:tcW w:w="2970" w:type="dxa"/>
          </w:tcPr>
          <w:p w14:paraId="43C7C418" w14:textId="77777777" w:rsidR="00C31A38" w:rsidRDefault="00C31A38" w:rsidP="00C31A38">
            <w:pPr>
              <w:spacing w:line="240" w:lineRule="auto"/>
              <w:contextualSpacing/>
            </w:pPr>
            <w:r>
              <w:t>Positive perception = higher compliance</w:t>
            </w:r>
          </w:p>
        </w:tc>
        <w:tc>
          <w:tcPr>
            <w:tcW w:w="1534" w:type="dxa"/>
          </w:tcPr>
          <w:p w14:paraId="61BA9732" w14:textId="77777777" w:rsidR="00C31A38" w:rsidRDefault="00C31A38" w:rsidP="00C31A38">
            <w:pPr>
              <w:spacing w:line="240" w:lineRule="auto"/>
              <w:contextualSpacing/>
            </w:pPr>
            <w:r>
              <w:t>Yes</w:t>
            </w:r>
          </w:p>
        </w:tc>
      </w:tr>
      <w:tr w:rsidR="00C31A38" w14:paraId="4B0E9C8C" w14:textId="77777777" w:rsidTr="00C31A38">
        <w:trPr>
          <w:trHeight w:val="692"/>
        </w:trPr>
        <w:tc>
          <w:tcPr>
            <w:tcW w:w="2785" w:type="dxa"/>
          </w:tcPr>
          <w:p w14:paraId="1FA71A91" w14:textId="77777777" w:rsidR="00C31A38" w:rsidRDefault="00C31A38" w:rsidP="00C31A38">
            <w:pPr>
              <w:spacing w:line="240" w:lineRule="auto"/>
              <w:contextualSpacing/>
            </w:pPr>
            <w:r>
              <w:t>H</w:t>
            </w:r>
            <w:r w:rsidRPr="00512F6C">
              <w:rPr>
                <w:vertAlign w:val="subscript"/>
              </w:rPr>
              <w:t>7</w:t>
            </w:r>
            <w:r>
              <w:t xml:space="preserve"> – Perception of Taxation of Tips </w:t>
            </w:r>
          </w:p>
        </w:tc>
        <w:tc>
          <w:tcPr>
            <w:tcW w:w="3060" w:type="dxa"/>
          </w:tcPr>
          <w:p w14:paraId="68B2FAD3" w14:textId="77777777" w:rsidR="00C31A38" w:rsidRDefault="00C31A38" w:rsidP="00C31A38">
            <w:pPr>
              <w:spacing w:line="240" w:lineRule="auto"/>
              <w:contextualSpacing/>
            </w:pPr>
            <w:r>
              <w:t>The responsibility to report all tax income</w:t>
            </w:r>
          </w:p>
        </w:tc>
        <w:tc>
          <w:tcPr>
            <w:tcW w:w="2970" w:type="dxa"/>
          </w:tcPr>
          <w:p w14:paraId="354D5BCD" w14:textId="77777777" w:rsidR="00C31A38" w:rsidRDefault="00C31A38" w:rsidP="00C31A38">
            <w:pPr>
              <w:spacing w:line="240" w:lineRule="auto"/>
              <w:contextualSpacing/>
            </w:pPr>
            <w:r>
              <w:t>Positive perception = higher compliance</w:t>
            </w:r>
          </w:p>
        </w:tc>
        <w:tc>
          <w:tcPr>
            <w:tcW w:w="1534" w:type="dxa"/>
          </w:tcPr>
          <w:p w14:paraId="73C79791" w14:textId="77777777" w:rsidR="00C31A38" w:rsidRDefault="00C31A38" w:rsidP="00C31A38">
            <w:pPr>
              <w:spacing w:line="240" w:lineRule="auto"/>
              <w:contextualSpacing/>
            </w:pPr>
            <w:r>
              <w:t>Yes</w:t>
            </w:r>
          </w:p>
        </w:tc>
      </w:tr>
      <w:tr w:rsidR="00C31A38" w14:paraId="3B6934FB" w14:textId="77777777" w:rsidTr="00C31A38">
        <w:trPr>
          <w:trHeight w:val="719"/>
        </w:trPr>
        <w:tc>
          <w:tcPr>
            <w:tcW w:w="2785" w:type="dxa"/>
          </w:tcPr>
          <w:p w14:paraId="0A987EE7" w14:textId="77777777" w:rsidR="00C31A38" w:rsidRDefault="00C31A38" w:rsidP="00C31A38">
            <w:pPr>
              <w:spacing w:line="240" w:lineRule="auto"/>
              <w:contextualSpacing/>
            </w:pPr>
            <w:r>
              <w:t>H</w:t>
            </w:r>
            <w:r w:rsidRPr="00512F6C">
              <w:rPr>
                <w:vertAlign w:val="subscript"/>
              </w:rPr>
              <w:t>8</w:t>
            </w:r>
            <w:r>
              <w:t xml:space="preserve"> – Knowledge of Tax Reporting Requirements</w:t>
            </w:r>
          </w:p>
        </w:tc>
        <w:tc>
          <w:tcPr>
            <w:tcW w:w="3060" w:type="dxa"/>
          </w:tcPr>
          <w:p w14:paraId="174927CE" w14:textId="77777777" w:rsidR="00C31A38" w:rsidRDefault="00C31A38" w:rsidP="00C31A38">
            <w:pPr>
              <w:spacing w:line="240" w:lineRule="auto"/>
              <w:contextualSpacing/>
            </w:pPr>
            <w:r>
              <w:t>Understanding of actual tip reporting requirements</w:t>
            </w:r>
          </w:p>
        </w:tc>
        <w:tc>
          <w:tcPr>
            <w:tcW w:w="2970" w:type="dxa"/>
          </w:tcPr>
          <w:p w14:paraId="6C88D30A" w14:textId="77777777" w:rsidR="00C31A38" w:rsidRDefault="00C31A38" w:rsidP="00C31A38">
            <w:pPr>
              <w:spacing w:line="240" w:lineRule="auto"/>
              <w:contextualSpacing/>
            </w:pPr>
            <w:r>
              <w:t>Higher tax knowledge = higher compliance</w:t>
            </w:r>
          </w:p>
        </w:tc>
        <w:tc>
          <w:tcPr>
            <w:tcW w:w="1534" w:type="dxa"/>
          </w:tcPr>
          <w:p w14:paraId="5815123B" w14:textId="77777777" w:rsidR="00C31A38" w:rsidRDefault="00C31A38" w:rsidP="00C31A38">
            <w:pPr>
              <w:spacing w:line="240" w:lineRule="auto"/>
              <w:contextualSpacing/>
            </w:pPr>
            <w:r>
              <w:t>Yes</w:t>
            </w:r>
          </w:p>
        </w:tc>
      </w:tr>
    </w:tbl>
    <w:p w14:paraId="14560606" w14:textId="77777777" w:rsidR="00C31A38" w:rsidRDefault="00C31A38" w:rsidP="00C31A38">
      <w:pPr>
        <w:spacing w:after="160" w:line="259" w:lineRule="auto"/>
        <w:rPr>
          <w:szCs w:val="24"/>
        </w:rPr>
      </w:pPr>
    </w:p>
    <w:p w14:paraId="334D992F" w14:textId="11D9EC26" w:rsidR="00C31A38" w:rsidRDefault="003F3ADB" w:rsidP="00BC0B8C">
      <w:pPr>
        <w:pStyle w:val="ListParagraph"/>
        <w:widowControl w:val="0"/>
        <w:numPr>
          <w:ilvl w:val="0"/>
          <w:numId w:val="1"/>
        </w:numPr>
        <w:ind w:left="360"/>
        <w:rPr>
          <w:b/>
          <w:i/>
          <w:szCs w:val="24"/>
        </w:rPr>
      </w:pPr>
      <w:r w:rsidRPr="00C31A38">
        <w:rPr>
          <w:b/>
          <w:szCs w:val="24"/>
        </w:rPr>
        <w:t>Method</w:t>
      </w:r>
    </w:p>
    <w:p w14:paraId="5BED026A" w14:textId="704522C7" w:rsidR="00C31A38" w:rsidRPr="00C31A38" w:rsidRDefault="003F3ADB" w:rsidP="00BC0B8C">
      <w:pPr>
        <w:widowControl w:val="0"/>
        <w:rPr>
          <w:b/>
          <w:i/>
          <w:szCs w:val="24"/>
        </w:rPr>
      </w:pPr>
      <w:r w:rsidRPr="00C31A38">
        <w:rPr>
          <w:b/>
          <w:i/>
          <w:szCs w:val="24"/>
        </w:rPr>
        <w:t>3.1 Participants</w:t>
      </w:r>
    </w:p>
    <w:p w14:paraId="1D58E8F7" w14:textId="2E8272C0" w:rsidR="0052481E" w:rsidRDefault="00C31A38" w:rsidP="00BC0B8C">
      <w:pPr>
        <w:widowControl w:val="0"/>
        <w:jc w:val="both"/>
        <w:rPr>
          <w:szCs w:val="24"/>
        </w:rPr>
      </w:pPr>
      <w:r>
        <w:rPr>
          <w:szCs w:val="24"/>
        </w:rPr>
        <w:t xml:space="preserve">     </w:t>
      </w:r>
      <w:r w:rsidR="00486DCE">
        <w:rPr>
          <w:szCs w:val="24"/>
        </w:rPr>
        <w:t>For this study, p</w:t>
      </w:r>
      <w:r w:rsidR="003F3ADB" w:rsidRPr="00FA49A6">
        <w:rPr>
          <w:szCs w:val="24"/>
        </w:rPr>
        <w:t xml:space="preserve">articipants </w:t>
      </w:r>
      <w:r w:rsidR="00A52ACE">
        <w:rPr>
          <w:szCs w:val="24"/>
        </w:rPr>
        <w:t xml:space="preserve">were servers </w:t>
      </w:r>
      <w:r w:rsidR="003F3ADB" w:rsidRPr="00FA49A6">
        <w:rPr>
          <w:szCs w:val="24"/>
        </w:rPr>
        <w:t>over the age of 18 years</w:t>
      </w:r>
      <w:r w:rsidR="00A52ACE">
        <w:rPr>
          <w:szCs w:val="24"/>
        </w:rPr>
        <w:t xml:space="preserve"> who received tips as a portion </w:t>
      </w:r>
      <w:r w:rsidR="00A52ACE">
        <w:rPr>
          <w:szCs w:val="24"/>
        </w:rPr>
        <w:lastRenderedPageBreak/>
        <w:t>of their income in the last six months</w:t>
      </w:r>
      <w:r w:rsidR="003F3ADB" w:rsidRPr="00FA49A6">
        <w:rPr>
          <w:szCs w:val="24"/>
        </w:rPr>
        <w:t>.</w:t>
      </w:r>
      <w:r w:rsidR="003F3ADB" w:rsidRPr="00FA49A6">
        <w:rPr>
          <w:rStyle w:val="FootnoteReference"/>
          <w:szCs w:val="24"/>
        </w:rPr>
        <w:footnoteReference w:id="2"/>
      </w:r>
      <w:r w:rsidR="003F3ADB" w:rsidRPr="00FA49A6">
        <w:rPr>
          <w:szCs w:val="24"/>
        </w:rPr>
        <w:t xml:space="preserve">  These individuals were recruited through</w:t>
      </w:r>
      <w:r w:rsidR="00A52ACE">
        <w:rPr>
          <w:szCs w:val="24"/>
        </w:rPr>
        <w:t xml:space="preserve"> Qualtrics,</w:t>
      </w:r>
      <w:r w:rsidR="003F3ADB" w:rsidRPr="00FA49A6">
        <w:rPr>
          <w:szCs w:val="24"/>
        </w:rPr>
        <w:t xml:space="preserve"> an </w:t>
      </w:r>
      <w:r w:rsidR="003F3ADB">
        <w:rPr>
          <w:szCs w:val="24"/>
        </w:rPr>
        <w:t>online</w:t>
      </w:r>
      <w:r w:rsidR="003F3ADB" w:rsidRPr="00FA49A6">
        <w:rPr>
          <w:szCs w:val="24"/>
        </w:rPr>
        <w:t xml:space="preserve"> paid survey </w:t>
      </w:r>
      <w:r w:rsidR="007D3BBF">
        <w:rPr>
          <w:szCs w:val="24"/>
        </w:rPr>
        <w:t>vendor</w:t>
      </w:r>
      <w:r w:rsidR="00486DCE">
        <w:rPr>
          <w:szCs w:val="24"/>
        </w:rPr>
        <w:t>,</w:t>
      </w:r>
      <w:r w:rsidR="003D5D26">
        <w:rPr>
          <w:szCs w:val="24"/>
        </w:rPr>
        <w:t xml:space="preserve"> over a period of four weeks</w:t>
      </w:r>
      <w:r w:rsidR="003F3ADB" w:rsidRPr="00FA49A6">
        <w:rPr>
          <w:szCs w:val="24"/>
        </w:rPr>
        <w:t>.</w:t>
      </w:r>
      <w:r w:rsidR="00B0713E">
        <w:rPr>
          <w:szCs w:val="24"/>
        </w:rPr>
        <w:t> </w:t>
      </w:r>
      <w:r w:rsidR="0052481E">
        <w:rPr>
          <w:szCs w:val="24"/>
        </w:rPr>
        <w:t>Respondents</w:t>
      </w:r>
      <w:r w:rsidR="0052481E" w:rsidRPr="00FA49A6">
        <w:rPr>
          <w:szCs w:val="24"/>
        </w:rPr>
        <w:t xml:space="preserve"> were </w:t>
      </w:r>
      <w:r w:rsidR="0052481E">
        <w:rPr>
          <w:szCs w:val="24"/>
        </w:rPr>
        <w:t>experienced survey takers who had completed prior surveys for Qualtrics and</w:t>
      </w:r>
      <w:r w:rsidR="0052481E" w:rsidRPr="00FA49A6">
        <w:rPr>
          <w:szCs w:val="24"/>
        </w:rPr>
        <w:t xml:space="preserve"> were paid a nominal sum (approximately $5) </w:t>
      </w:r>
      <w:r w:rsidR="0052481E">
        <w:rPr>
          <w:szCs w:val="24"/>
        </w:rPr>
        <w:t>to complete</w:t>
      </w:r>
      <w:r w:rsidR="0052481E" w:rsidRPr="00FA49A6">
        <w:rPr>
          <w:szCs w:val="24"/>
        </w:rPr>
        <w:t xml:space="preserve"> survey.</w:t>
      </w:r>
      <w:r w:rsidR="0052481E" w:rsidRPr="002A210E">
        <w:rPr>
          <w:szCs w:val="24"/>
        </w:rPr>
        <w:t>  </w:t>
      </w:r>
      <w:r w:rsidR="003F3ADB" w:rsidRPr="00FA49A6">
        <w:rPr>
          <w:szCs w:val="24"/>
        </w:rPr>
        <w:t xml:space="preserve">The use of these survey collection sites </w:t>
      </w:r>
      <w:r w:rsidR="00366AD6">
        <w:rPr>
          <w:szCs w:val="24"/>
        </w:rPr>
        <w:t>is fairly</w:t>
      </w:r>
      <w:r w:rsidR="003F3ADB" w:rsidRPr="00FA49A6">
        <w:rPr>
          <w:szCs w:val="24"/>
        </w:rPr>
        <w:t xml:space="preserve"> common and is an accepted method of gathering data</w:t>
      </w:r>
      <w:r w:rsidR="00366AD6">
        <w:rPr>
          <w:szCs w:val="24"/>
        </w:rPr>
        <w:t xml:space="preserve"> (</w:t>
      </w:r>
      <w:r w:rsidR="00B44023">
        <w:rPr>
          <w:szCs w:val="24"/>
        </w:rPr>
        <w:t xml:space="preserve">Bagley </w:t>
      </w:r>
      <w:r w:rsidR="00FD57D8">
        <w:rPr>
          <w:szCs w:val="24"/>
        </w:rPr>
        <w:t>et al.</w:t>
      </w:r>
      <w:r w:rsidR="00B44023">
        <w:rPr>
          <w:szCs w:val="24"/>
        </w:rPr>
        <w:t xml:space="preserve">, 2012; Brandon </w:t>
      </w:r>
      <w:r w:rsidR="00FD57D8">
        <w:rPr>
          <w:szCs w:val="24"/>
        </w:rPr>
        <w:t>et al.</w:t>
      </w:r>
      <w:r w:rsidR="00B44023">
        <w:rPr>
          <w:szCs w:val="24"/>
        </w:rPr>
        <w:t xml:space="preserve">, 2013; </w:t>
      </w:r>
      <w:r w:rsidR="00E134F0">
        <w:rPr>
          <w:szCs w:val="24"/>
        </w:rPr>
        <w:t xml:space="preserve">Dalton </w:t>
      </w:r>
      <w:r w:rsidR="00FD57D8">
        <w:rPr>
          <w:szCs w:val="24"/>
        </w:rPr>
        <w:t>et al.</w:t>
      </w:r>
      <w:r w:rsidR="00E134F0">
        <w:rPr>
          <w:szCs w:val="24"/>
        </w:rPr>
        <w:t xml:space="preserve">, 2013; Nelson </w:t>
      </w:r>
      <w:r w:rsidR="00FD57D8">
        <w:rPr>
          <w:szCs w:val="24"/>
        </w:rPr>
        <w:t>&amp;</w:t>
      </w:r>
      <w:r w:rsidR="00E134F0">
        <w:rPr>
          <w:szCs w:val="24"/>
        </w:rPr>
        <w:t xml:space="preserve"> Rupar, 2014; </w:t>
      </w:r>
      <w:r w:rsidR="00B44023">
        <w:rPr>
          <w:szCs w:val="24"/>
        </w:rPr>
        <w:t xml:space="preserve">Soster </w:t>
      </w:r>
      <w:r w:rsidR="00FD57D8">
        <w:rPr>
          <w:szCs w:val="24"/>
        </w:rPr>
        <w:t>et al.</w:t>
      </w:r>
      <w:r w:rsidR="00B44023">
        <w:rPr>
          <w:szCs w:val="24"/>
        </w:rPr>
        <w:t xml:space="preserve">, 2010; Miller </w:t>
      </w:r>
      <w:r w:rsidR="00FD57D8">
        <w:rPr>
          <w:szCs w:val="24"/>
        </w:rPr>
        <w:t>et al.,</w:t>
      </w:r>
      <w:r w:rsidR="00B44023">
        <w:rPr>
          <w:szCs w:val="24"/>
        </w:rPr>
        <w:t xml:space="preserve"> </w:t>
      </w:r>
      <w:r w:rsidR="0052481E">
        <w:rPr>
          <w:szCs w:val="24"/>
        </w:rPr>
        <w:t>2</w:t>
      </w:r>
      <w:r w:rsidR="00B44023">
        <w:rPr>
          <w:szCs w:val="24"/>
        </w:rPr>
        <w:t>013</w:t>
      </w:r>
      <w:r w:rsidR="00366AD6">
        <w:rPr>
          <w:szCs w:val="24"/>
        </w:rPr>
        <w:t>)</w:t>
      </w:r>
      <w:r w:rsidR="003F3ADB" w:rsidRPr="00FA49A6">
        <w:rPr>
          <w:szCs w:val="24"/>
        </w:rPr>
        <w:t>.</w:t>
      </w:r>
      <w:r w:rsidR="003F3ADB" w:rsidRPr="002A210E">
        <w:rPr>
          <w:szCs w:val="24"/>
        </w:rPr>
        <w:t> </w:t>
      </w:r>
    </w:p>
    <w:p w14:paraId="4C245117" w14:textId="101B1DDA" w:rsidR="003D5D26" w:rsidRDefault="003F3ADB" w:rsidP="00BC0B8C">
      <w:pPr>
        <w:widowControl w:val="0"/>
        <w:ind w:firstLine="360"/>
        <w:jc w:val="both"/>
        <w:rPr>
          <w:szCs w:val="24"/>
        </w:rPr>
      </w:pPr>
      <w:r w:rsidRPr="00FA49A6">
        <w:rPr>
          <w:szCs w:val="24"/>
        </w:rPr>
        <w:t xml:space="preserve">The mean age of the respondents was 35 years, and approximately </w:t>
      </w:r>
      <w:r w:rsidRPr="003242C8">
        <w:t>70.7%</w:t>
      </w:r>
      <w:r w:rsidRPr="00FA49A6">
        <w:rPr>
          <w:szCs w:val="24"/>
        </w:rPr>
        <w:t xml:space="preserve"> percent were female. Additionally, </w:t>
      </w:r>
      <w:r w:rsidRPr="003242C8">
        <w:t>69.9%</w:t>
      </w:r>
      <w:r w:rsidRPr="00FA49A6">
        <w:rPr>
          <w:szCs w:val="24"/>
        </w:rPr>
        <w:t xml:space="preserve"> of the respondents had completed high school and had at least some college </w:t>
      </w:r>
      <w:r w:rsidR="00366AD6">
        <w:rPr>
          <w:szCs w:val="24"/>
        </w:rPr>
        <w:t>education</w:t>
      </w:r>
      <w:r w:rsidRPr="00FA49A6">
        <w:rPr>
          <w:szCs w:val="24"/>
        </w:rPr>
        <w:t>.</w:t>
      </w:r>
      <w:r w:rsidR="00366AD6">
        <w:rPr>
          <w:szCs w:val="24"/>
        </w:rPr>
        <w:t xml:space="preserve"> </w:t>
      </w:r>
      <w:r w:rsidR="00B0713E">
        <w:rPr>
          <w:szCs w:val="24"/>
        </w:rPr>
        <w:t>When compared to the general restaurant population, the survey’s mean age is higher than that of the typical server where 66% of servers are under 30 years old, but consistent with gender statistics of being 72% female (National Restaurant Association, 2012).</w:t>
      </w:r>
    </w:p>
    <w:p w14:paraId="3E3B285C" w14:textId="11DB9BAA" w:rsidR="006C04E5" w:rsidRPr="00FA49A6" w:rsidRDefault="0091099E" w:rsidP="00BC0B8C">
      <w:pPr>
        <w:widowControl w:val="0"/>
        <w:ind w:firstLine="450"/>
        <w:jc w:val="both"/>
        <w:rPr>
          <w:szCs w:val="24"/>
        </w:rPr>
      </w:pPr>
      <w:r>
        <w:rPr>
          <w:szCs w:val="24"/>
        </w:rPr>
        <w:t>The survey asked participants several questions to make sure</w:t>
      </w:r>
      <w:r w:rsidR="003F3ADB" w:rsidRPr="00FA49A6">
        <w:rPr>
          <w:szCs w:val="24"/>
        </w:rPr>
        <w:t xml:space="preserve"> they met the qualifying criteria </w:t>
      </w:r>
      <w:r>
        <w:rPr>
          <w:szCs w:val="24"/>
        </w:rPr>
        <w:t xml:space="preserve">for </w:t>
      </w:r>
      <w:r w:rsidR="003F3ADB" w:rsidRPr="00FA49A6">
        <w:rPr>
          <w:szCs w:val="24"/>
        </w:rPr>
        <w:t>the study</w:t>
      </w:r>
      <w:r w:rsidR="003D5D26">
        <w:rPr>
          <w:szCs w:val="24"/>
        </w:rPr>
        <w:t xml:space="preserve"> with </w:t>
      </w:r>
      <w:r w:rsidR="007D3BBF">
        <w:t>471</w:t>
      </w:r>
      <w:r w:rsidR="003F3ADB" w:rsidRPr="00FA49A6">
        <w:rPr>
          <w:szCs w:val="24"/>
        </w:rPr>
        <w:t xml:space="preserve"> </w:t>
      </w:r>
      <w:r w:rsidR="003D5D26">
        <w:rPr>
          <w:szCs w:val="24"/>
        </w:rPr>
        <w:t>servers completing the survey</w:t>
      </w:r>
      <w:r w:rsidR="003F3ADB" w:rsidRPr="00FA49A6">
        <w:rPr>
          <w:szCs w:val="24"/>
        </w:rPr>
        <w:t>.</w:t>
      </w:r>
      <w:r>
        <w:rPr>
          <w:szCs w:val="24"/>
        </w:rPr>
        <w:t> Qualtrics does not provide researchers with information regarding t</w:t>
      </w:r>
      <w:r w:rsidR="003F3ADB" w:rsidRPr="00FA49A6">
        <w:rPr>
          <w:szCs w:val="24"/>
        </w:rPr>
        <w:t>he number of individuals who did not meet the required criterion</w:t>
      </w:r>
      <w:r w:rsidR="007D3BBF" w:rsidRPr="007D3BBF">
        <w:rPr>
          <w:szCs w:val="24"/>
        </w:rPr>
        <w:t xml:space="preserve"> </w:t>
      </w:r>
      <w:r w:rsidR="007D3BBF">
        <w:rPr>
          <w:szCs w:val="24"/>
        </w:rPr>
        <w:t xml:space="preserve">or who </w:t>
      </w:r>
      <w:r w:rsidR="007D3BBF" w:rsidRPr="00FA49A6">
        <w:rPr>
          <w:szCs w:val="24"/>
        </w:rPr>
        <w:t>only partially completed the survey</w:t>
      </w:r>
      <w:r w:rsidR="003F3ADB" w:rsidRPr="00FA49A6">
        <w:rPr>
          <w:szCs w:val="24"/>
        </w:rPr>
        <w:t>.</w:t>
      </w:r>
      <w:r w:rsidR="003F3ADB" w:rsidRPr="002A210E">
        <w:rPr>
          <w:szCs w:val="24"/>
        </w:rPr>
        <w:t> </w:t>
      </w:r>
      <w:r w:rsidR="003F3ADB" w:rsidRPr="00FA49A6">
        <w:rPr>
          <w:szCs w:val="24"/>
        </w:rPr>
        <w:t>Due to this limitation</w:t>
      </w:r>
      <w:r>
        <w:rPr>
          <w:szCs w:val="24"/>
        </w:rPr>
        <w:t xml:space="preserve">, researchers cannot report information </w:t>
      </w:r>
      <w:r w:rsidR="00437371">
        <w:rPr>
          <w:szCs w:val="24"/>
        </w:rPr>
        <w:t xml:space="preserve">about </w:t>
      </w:r>
      <w:r w:rsidR="003F3ADB" w:rsidRPr="00FA49A6">
        <w:rPr>
          <w:szCs w:val="24"/>
        </w:rPr>
        <w:t>the response rate for the survey.</w:t>
      </w:r>
      <w:r w:rsidR="006C04E5" w:rsidRPr="006C04E5">
        <w:rPr>
          <w:szCs w:val="24"/>
        </w:rPr>
        <w:t xml:space="preserve"> </w:t>
      </w:r>
      <w:r w:rsidR="006C04E5" w:rsidRPr="00FA49A6">
        <w:rPr>
          <w:szCs w:val="24"/>
        </w:rPr>
        <w:t>The demographic information for the respondents</w:t>
      </w:r>
      <w:r w:rsidR="006C04E5">
        <w:rPr>
          <w:szCs w:val="24"/>
        </w:rPr>
        <w:t xml:space="preserve"> is </w:t>
      </w:r>
      <w:r w:rsidR="006C04E5" w:rsidRPr="00FA49A6">
        <w:rPr>
          <w:szCs w:val="24"/>
        </w:rPr>
        <w:t xml:space="preserve">presented in Table </w:t>
      </w:r>
      <w:r w:rsidR="007A0525">
        <w:rPr>
          <w:szCs w:val="24"/>
        </w:rPr>
        <w:t>2</w:t>
      </w:r>
      <w:r w:rsidR="006C04E5" w:rsidRPr="00FA49A6">
        <w:rPr>
          <w:szCs w:val="24"/>
        </w:rPr>
        <w:t>.</w:t>
      </w:r>
    </w:p>
    <w:p w14:paraId="51C3DB4B" w14:textId="77777777" w:rsidR="003F3ADB" w:rsidRPr="00FA49A6" w:rsidRDefault="003F3ADB" w:rsidP="00BC0B8C">
      <w:pPr>
        <w:widowControl w:val="0"/>
        <w:jc w:val="both"/>
        <w:rPr>
          <w:b/>
          <w:i/>
          <w:szCs w:val="24"/>
        </w:rPr>
      </w:pPr>
      <w:r w:rsidRPr="00FA49A6">
        <w:rPr>
          <w:b/>
          <w:i/>
          <w:szCs w:val="24"/>
        </w:rPr>
        <w:t>3.2 Task and Independent Variables</w:t>
      </w:r>
    </w:p>
    <w:p w14:paraId="47B8ED66" w14:textId="77777777" w:rsidR="00C31A38" w:rsidRDefault="003F3ADB" w:rsidP="00BC0B8C">
      <w:pPr>
        <w:widowControl w:val="0"/>
        <w:ind w:firstLine="360"/>
        <w:jc w:val="both"/>
        <w:rPr>
          <w:szCs w:val="24"/>
        </w:rPr>
      </w:pPr>
      <w:r w:rsidRPr="00FA49A6">
        <w:rPr>
          <w:szCs w:val="24"/>
        </w:rPr>
        <w:t xml:space="preserve">To collect data </w:t>
      </w:r>
      <w:r w:rsidR="00486DCE">
        <w:rPr>
          <w:szCs w:val="24"/>
        </w:rPr>
        <w:t>to</w:t>
      </w:r>
      <w:r w:rsidRPr="00FA49A6">
        <w:rPr>
          <w:szCs w:val="24"/>
        </w:rPr>
        <w:t xml:space="preserve"> test the hypotheses, </w:t>
      </w:r>
      <w:r w:rsidR="007D3BBF">
        <w:rPr>
          <w:szCs w:val="24"/>
        </w:rPr>
        <w:t>researchers</w:t>
      </w:r>
      <w:r w:rsidRPr="00FA49A6">
        <w:rPr>
          <w:szCs w:val="24"/>
        </w:rPr>
        <w:t xml:space="preserve"> asked a series of situational questions </w:t>
      </w:r>
      <w:r w:rsidR="00131094">
        <w:rPr>
          <w:szCs w:val="24"/>
        </w:rPr>
        <w:t xml:space="preserve">about the </w:t>
      </w:r>
      <w:r w:rsidRPr="00FA49A6">
        <w:rPr>
          <w:szCs w:val="24"/>
        </w:rPr>
        <w:t xml:space="preserve">amount of </w:t>
      </w:r>
      <w:r w:rsidR="00131094">
        <w:rPr>
          <w:szCs w:val="24"/>
        </w:rPr>
        <w:t>tips</w:t>
      </w:r>
      <w:r w:rsidRPr="00FA49A6">
        <w:rPr>
          <w:szCs w:val="24"/>
        </w:rPr>
        <w:t xml:space="preserve"> </w:t>
      </w:r>
      <w:r w:rsidR="00131094">
        <w:rPr>
          <w:szCs w:val="24"/>
        </w:rPr>
        <w:t xml:space="preserve">they would </w:t>
      </w:r>
      <w:r w:rsidRPr="00FA49A6">
        <w:rPr>
          <w:szCs w:val="24"/>
        </w:rPr>
        <w:t xml:space="preserve">report at the end of </w:t>
      </w:r>
      <w:r w:rsidR="00131094">
        <w:rPr>
          <w:szCs w:val="24"/>
        </w:rPr>
        <w:t xml:space="preserve">a </w:t>
      </w:r>
      <w:r w:rsidRPr="00FA49A6">
        <w:rPr>
          <w:szCs w:val="24"/>
        </w:rPr>
        <w:t>single shift.</w:t>
      </w:r>
      <w:r w:rsidRPr="002A210E">
        <w:rPr>
          <w:szCs w:val="24"/>
        </w:rPr>
        <w:t>  </w:t>
      </w:r>
      <w:r w:rsidRPr="00FA49A6">
        <w:rPr>
          <w:szCs w:val="24"/>
        </w:rPr>
        <w:t xml:space="preserve">These </w:t>
      </w:r>
      <w:r w:rsidR="00131094">
        <w:rPr>
          <w:szCs w:val="24"/>
        </w:rPr>
        <w:t>tips were</w:t>
      </w:r>
      <w:r w:rsidRPr="00FA49A6">
        <w:rPr>
          <w:szCs w:val="24"/>
        </w:rPr>
        <w:t xml:space="preserve"> defined as single dollar amount for the shift.</w:t>
      </w:r>
      <w:r w:rsidRPr="002A210E">
        <w:rPr>
          <w:szCs w:val="24"/>
        </w:rPr>
        <w:t>  </w:t>
      </w:r>
      <w:r w:rsidR="00131094">
        <w:rPr>
          <w:szCs w:val="24"/>
        </w:rPr>
        <w:t xml:space="preserve">Participants were </w:t>
      </w:r>
      <w:r w:rsidRPr="00FA49A6">
        <w:rPr>
          <w:szCs w:val="24"/>
        </w:rPr>
        <w:t xml:space="preserve">asked how much </w:t>
      </w:r>
      <w:r w:rsidR="00131094">
        <w:rPr>
          <w:szCs w:val="24"/>
        </w:rPr>
        <w:t>t</w:t>
      </w:r>
      <w:r w:rsidRPr="00FA49A6">
        <w:rPr>
          <w:szCs w:val="24"/>
        </w:rPr>
        <w:t xml:space="preserve">hey would report if the </w:t>
      </w:r>
    </w:p>
    <w:p w14:paraId="3735CB36" w14:textId="77777777" w:rsidR="00C31A38" w:rsidRDefault="00C31A38" w:rsidP="00BC0B8C">
      <w:pPr>
        <w:widowControl w:val="0"/>
        <w:spacing w:line="276" w:lineRule="auto"/>
        <w:contextualSpacing/>
        <w:jc w:val="both"/>
        <w:rPr>
          <w:b/>
          <w:szCs w:val="24"/>
          <w:u w:val="single"/>
        </w:rPr>
      </w:pPr>
    </w:p>
    <w:p w14:paraId="745ED947" w14:textId="5B05A843" w:rsidR="00C31A38" w:rsidRPr="00765BBE" w:rsidRDefault="00C31A38">
      <w:pPr>
        <w:widowControl w:val="0"/>
        <w:spacing w:line="276" w:lineRule="auto"/>
        <w:contextualSpacing/>
        <w:rPr>
          <w:szCs w:val="24"/>
        </w:rPr>
      </w:pPr>
      <w:r w:rsidRPr="00BC0B8C">
        <w:rPr>
          <w:szCs w:val="24"/>
        </w:rPr>
        <w:lastRenderedPageBreak/>
        <w:t>Table 2</w:t>
      </w:r>
      <w:r w:rsidR="00D236D5">
        <w:rPr>
          <w:szCs w:val="24"/>
        </w:rPr>
        <w:t xml:space="preserve">: </w:t>
      </w:r>
      <w:r w:rsidRPr="00765BBE">
        <w:rPr>
          <w:szCs w:val="24"/>
        </w:rPr>
        <w:t>Descriptive Statistics - Respondent Demographics</w:t>
      </w:r>
    </w:p>
    <w:p w14:paraId="75C265BC" w14:textId="77777777" w:rsidR="00C31A38" w:rsidRPr="00765BBE" w:rsidRDefault="00C31A38">
      <w:pPr>
        <w:widowControl w:val="0"/>
        <w:spacing w:line="276" w:lineRule="auto"/>
        <w:contextualSpacing/>
        <w:rPr>
          <w:szCs w:val="24"/>
          <w:u w:val="single"/>
        </w:rPr>
      </w:pPr>
      <w:r w:rsidRPr="00765BBE">
        <w:rPr>
          <w:szCs w:val="24"/>
          <w:u w:val="single"/>
        </w:rPr>
        <w:tab/>
      </w:r>
      <w:r w:rsidRPr="00765BBE">
        <w:rPr>
          <w:szCs w:val="24"/>
          <w:u w:val="single"/>
        </w:rPr>
        <w:tab/>
      </w:r>
      <w:r w:rsidRPr="00765BBE">
        <w:rPr>
          <w:szCs w:val="24"/>
          <w:u w:val="single"/>
        </w:rPr>
        <w:tab/>
      </w:r>
      <w:r w:rsidRPr="00765BBE">
        <w:rPr>
          <w:szCs w:val="24"/>
          <w:u w:val="single"/>
        </w:rPr>
        <w:tab/>
      </w:r>
      <w:r w:rsidRPr="00765BBE">
        <w:rPr>
          <w:szCs w:val="24"/>
          <w:u w:val="single"/>
        </w:rPr>
        <w:tab/>
      </w:r>
      <w:r w:rsidRPr="00765BBE">
        <w:rPr>
          <w:szCs w:val="24"/>
          <w:u w:val="single"/>
        </w:rPr>
        <w:tab/>
        <w:t xml:space="preserve">  n</w:t>
      </w:r>
      <w:r w:rsidRPr="00765BBE">
        <w:rPr>
          <w:szCs w:val="24"/>
          <w:u w:val="single"/>
        </w:rPr>
        <w:tab/>
      </w:r>
      <w:r w:rsidRPr="00765BBE">
        <w:rPr>
          <w:szCs w:val="24"/>
          <w:u w:val="single"/>
        </w:rPr>
        <w:tab/>
        <w:t xml:space="preserve">     %</w:t>
      </w:r>
      <w:r w:rsidRPr="00765BBE">
        <w:rPr>
          <w:szCs w:val="24"/>
          <w:u w:val="single"/>
        </w:rPr>
        <w:tab/>
      </w:r>
    </w:p>
    <w:p w14:paraId="3DC5E1B2" w14:textId="77777777" w:rsidR="00C31A38" w:rsidRPr="00765BBE" w:rsidRDefault="00C31A38">
      <w:pPr>
        <w:widowControl w:val="0"/>
        <w:spacing w:line="276" w:lineRule="auto"/>
        <w:contextualSpacing/>
        <w:rPr>
          <w:szCs w:val="24"/>
        </w:rPr>
      </w:pPr>
      <w:r w:rsidRPr="00765BBE">
        <w:rPr>
          <w:szCs w:val="24"/>
        </w:rPr>
        <w:t xml:space="preserve">Gender:  </w:t>
      </w:r>
      <w:r w:rsidRPr="00765BBE">
        <w:rPr>
          <w:szCs w:val="24"/>
        </w:rPr>
        <w:tab/>
      </w:r>
    </w:p>
    <w:p w14:paraId="6B704201" w14:textId="77777777" w:rsidR="00C31A38" w:rsidRPr="005346C2" w:rsidRDefault="00C31A38">
      <w:pPr>
        <w:widowControl w:val="0"/>
        <w:spacing w:line="276" w:lineRule="auto"/>
        <w:ind w:left="720" w:firstLine="720"/>
        <w:contextualSpacing/>
        <w:rPr>
          <w:szCs w:val="24"/>
        </w:rPr>
      </w:pPr>
      <w:r w:rsidRPr="005346C2">
        <w:rPr>
          <w:szCs w:val="24"/>
        </w:rPr>
        <w:t>Male</w:t>
      </w:r>
      <w:r>
        <w:rPr>
          <w:szCs w:val="24"/>
        </w:rPr>
        <w:tab/>
      </w:r>
      <w:r>
        <w:rPr>
          <w:szCs w:val="24"/>
        </w:rPr>
        <w:tab/>
      </w:r>
      <w:r>
        <w:rPr>
          <w:szCs w:val="24"/>
        </w:rPr>
        <w:tab/>
      </w:r>
      <w:r>
        <w:rPr>
          <w:szCs w:val="24"/>
        </w:rPr>
        <w:tab/>
        <w:t>133</w:t>
      </w:r>
      <w:r>
        <w:rPr>
          <w:szCs w:val="24"/>
        </w:rPr>
        <w:tab/>
      </w:r>
      <w:r>
        <w:rPr>
          <w:szCs w:val="24"/>
        </w:rPr>
        <w:tab/>
        <w:t xml:space="preserve">  </w:t>
      </w:r>
      <w:r w:rsidRPr="003242C8">
        <w:t>28.7%</w:t>
      </w:r>
    </w:p>
    <w:p w14:paraId="4CA1001F" w14:textId="77777777" w:rsidR="00C31A38" w:rsidRPr="00C85AAE" w:rsidRDefault="00C31A38">
      <w:pPr>
        <w:widowControl w:val="0"/>
        <w:spacing w:line="276" w:lineRule="auto"/>
        <w:contextualSpacing/>
        <w:rPr>
          <w:szCs w:val="24"/>
          <w:u w:val="single"/>
        </w:rPr>
      </w:pPr>
      <w:r>
        <w:rPr>
          <w:szCs w:val="24"/>
        </w:rPr>
        <w:tab/>
      </w:r>
      <w:r>
        <w:rPr>
          <w:szCs w:val="24"/>
        </w:rPr>
        <w:tab/>
      </w:r>
      <w:r w:rsidRPr="00C85AAE">
        <w:rPr>
          <w:szCs w:val="24"/>
          <w:u w:val="single"/>
        </w:rPr>
        <w:t>Female</w:t>
      </w:r>
      <w:r w:rsidRPr="00C85AAE">
        <w:rPr>
          <w:szCs w:val="24"/>
          <w:u w:val="single"/>
        </w:rPr>
        <w:tab/>
      </w:r>
      <w:r w:rsidRPr="00C85AAE">
        <w:rPr>
          <w:szCs w:val="24"/>
          <w:u w:val="single"/>
        </w:rPr>
        <w:tab/>
      </w:r>
      <w:r w:rsidRPr="00C85AAE">
        <w:rPr>
          <w:szCs w:val="24"/>
          <w:u w:val="single"/>
        </w:rPr>
        <w:tab/>
      </w:r>
      <w:r w:rsidRPr="00C85AAE">
        <w:rPr>
          <w:szCs w:val="24"/>
          <w:u w:val="single"/>
        </w:rPr>
        <w:tab/>
        <w:t>330</w:t>
      </w:r>
      <w:r w:rsidRPr="00C85AAE">
        <w:rPr>
          <w:szCs w:val="24"/>
          <w:u w:val="single"/>
        </w:rPr>
        <w:tab/>
      </w:r>
      <w:r w:rsidRPr="00C85AAE">
        <w:rPr>
          <w:szCs w:val="24"/>
          <w:u w:val="single"/>
        </w:rPr>
        <w:tab/>
      </w:r>
      <w:r w:rsidRPr="00C31A38">
        <w:rPr>
          <w:szCs w:val="24"/>
          <w:u w:val="single"/>
        </w:rPr>
        <w:t xml:space="preserve">  </w:t>
      </w:r>
      <w:r w:rsidRPr="00BC0B8C">
        <w:rPr>
          <w:u w:val="single"/>
        </w:rPr>
        <w:t>71.3%</w:t>
      </w:r>
    </w:p>
    <w:p w14:paraId="578E847F" w14:textId="77777777" w:rsidR="00C31A38" w:rsidRDefault="00C31A38">
      <w:pPr>
        <w:widowControl w:val="0"/>
        <w:spacing w:line="276" w:lineRule="auto"/>
        <w:contextualSpacing/>
        <w:rPr>
          <w:szCs w:val="24"/>
        </w:rPr>
      </w:pPr>
      <w:r>
        <w:rPr>
          <w:szCs w:val="24"/>
        </w:rPr>
        <w:tab/>
      </w:r>
      <w:r>
        <w:rPr>
          <w:szCs w:val="24"/>
        </w:rPr>
        <w:tab/>
        <w:t>Total</w:t>
      </w:r>
      <w:r>
        <w:rPr>
          <w:szCs w:val="24"/>
        </w:rPr>
        <w:tab/>
      </w:r>
      <w:r>
        <w:rPr>
          <w:szCs w:val="24"/>
        </w:rPr>
        <w:tab/>
      </w:r>
      <w:r>
        <w:rPr>
          <w:szCs w:val="24"/>
        </w:rPr>
        <w:tab/>
      </w:r>
      <w:r>
        <w:rPr>
          <w:szCs w:val="24"/>
        </w:rPr>
        <w:tab/>
        <w:t>463</w:t>
      </w:r>
      <w:r>
        <w:rPr>
          <w:szCs w:val="24"/>
        </w:rPr>
        <w:tab/>
      </w:r>
      <w:r>
        <w:rPr>
          <w:szCs w:val="24"/>
        </w:rPr>
        <w:tab/>
      </w:r>
      <w:r w:rsidRPr="003242C8">
        <w:t>100.0%</w:t>
      </w:r>
    </w:p>
    <w:p w14:paraId="117DD0CF" w14:textId="77777777" w:rsidR="00C31A38" w:rsidRDefault="00C31A38">
      <w:pPr>
        <w:widowControl w:val="0"/>
        <w:spacing w:line="276" w:lineRule="auto"/>
        <w:contextualSpacing/>
        <w:rPr>
          <w:b/>
          <w:szCs w:val="24"/>
          <w:u w:val="single"/>
        </w:rPr>
      </w:pPr>
    </w:p>
    <w:p w14:paraId="22C0526B" w14:textId="77777777" w:rsidR="00C31A38" w:rsidRPr="00765BBE" w:rsidRDefault="00C31A38">
      <w:pPr>
        <w:widowControl w:val="0"/>
        <w:spacing w:line="276" w:lineRule="auto"/>
        <w:contextualSpacing/>
        <w:rPr>
          <w:szCs w:val="24"/>
          <w:u w:val="single"/>
        </w:rPr>
      </w:pPr>
      <w:r w:rsidRPr="00765BBE">
        <w:rPr>
          <w:szCs w:val="24"/>
          <w:u w:val="single"/>
        </w:rPr>
        <w:tab/>
      </w:r>
      <w:r w:rsidRPr="00765BBE">
        <w:rPr>
          <w:szCs w:val="24"/>
          <w:u w:val="single"/>
        </w:rPr>
        <w:tab/>
      </w:r>
      <w:r w:rsidRPr="00765BBE">
        <w:rPr>
          <w:szCs w:val="24"/>
          <w:u w:val="single"/>
        </w:rPr>
        <w:tab/>
      </w:r>
      <w:r w:rsidRPr="00765BBE">
        <w:rPr>
          <w:szCs w:val="24"/>
          <w:u w:val="single"/>
        </w:rPr>
        <w:tab/>
      </w:r>
      <w:r w:rsidRPr="00765BBE">
        <w:rPr>
          <w:szCs w:val="24"/>
          <w:u w:val="single"/>
        </w:rPr>
        <w:tab/>
      </w:r>
      <w:r w:rsidRPr="00765BBE">
        <w:rPr>
          <w:szCs w:val="24"/>
          <w:u w:val="single"/>
        </w:rPr>
        <w:tab/>
        <w:t xml:space="preserve">  n</w:t>
      </w:r>
      <w:r w:rsidRPr="00765BBE">
        <w:rPr>
          <w:szCs w:val="24"/>
          <w:u w:val="single"/>
        </w:rPr>
        <w:tab/>
      </w:r>
      <w:r w:rsidRPr="00765BBE">
        <w:rPr>
          <w:szCs w:val="24"/>
          <w:u w:val="single"/>
        </w:rPr>
        <w:tab/>
        <w:t xml:space="preserve">     %</w:t>
      </w:r>
      <w:r w:rsidRPr="00765BBE">
        <w:rPr>
          <w:szCs w:val="24"/>
          <w:u w:val="single"/>
        </w:rPr>
        <w:tab/>
      </w:r>
    </w:p>
    <w:p w14:paraId="472695B5" w14:textId="77777777" w:rsidR="00C31A38" w:rsidRPr="00765BBE" w:rsidRDefault="00C31A38">
      <w:pPr>
        <w:widowControl w:val="0"/>
        <w:spacing w:line="276" w:lineRule="auto"/>
        <w:contextualSpacing/>
        <w:rPr>
          <w:szCs w:val="24"/>
        </w:rPr>
      </w:pPr>
      <w:r w:rsidRPr="00765BBE">
        <w:rPr>
          <w:szCs w:val="24"/>
        </w:rPr>
        <w:t>Education:</w:t>
      </w:r>
    </w:p>
    <w:p w14:paraId="2E4A1B7E" w14:textId="77777777" w:rsidR="00C31A38" w:rsidRDefault="00C31A38">
      <w:pPr>
        <w:widowControl w:val="0"/>
        <w:spacing w:line="276" w:lineRule="auto"/>
        <w:contextualSpacing/>
        <w:rPr>
          <w:szCs w:val="24"/>
        </w:rPr>
      </w:pPr>
      <w:r>
        <w:rPr>
          <w:szCs w:val="24"/>
        </w:rPr>
        <w:tab/>
      </w:r>
      <w:r>
        <w:rPr>
          <w:szCs w:val="24"/>
        </w:rPr>
        <w:tab/>
        <w:t>High School or less</w:t>
      </w:r>
      <w:r>
        <w:rPr>
          <w:szCs w:val="24"/>
        </w:rPr>
        <w:tab/>
      </w:r>
      <w:r>
        <w:rPr>
          <w:szCs w:val="24"/>
        </w:rPr>
        <w:tab/>
        <w:t>132</w:t>
      </w:r>
      <w:r>
        <w:rPr>
          <w:szCs w:val="24"/>
        </w:rPr>
        <w:tab/>
      </w:r>
      <w:r>
        <w:rPr>
          <w:szCs w:val="24"/>
        </w:rPr>
        <w:tab/>
        <w:t xml:space="preserve">  </w:t>
      </w:r>
      <w:r w:rsidRPr="003242C8">
        <w:t>28.5%</w:t>
      </w:r>
    </w:p>
    <w:p w14:paraId="6C0D8956" w14:textId="77777777" w:rsidR="00C31A38" w:rsidRDefault="00C31A38">
      <w:pPr>
        <w:widowControl w:val="0"/>
        <w:spacing w:line="276" w:lineRule="auto"/>
        <w:contextualSpacing/>
        <w:rPr>
          <w:szCs w:val="24"/>
        </w:rPr>
      </w:pPr>
      <w:r>
        <w:rPr>
          <w:szCs w:val="24"/>
        </w:rPr>
        <w:tab/>
      </w:r>
      <w:r>
        <w:rPr>
          <w:szCs w:val="24"/>
        </w:rPr>
        <w:tab/>
        <w:t>Some College</w:t>
      </w:r>
      <w:r>
        <w:rPr>
          <w:szCs w:val="24"/>
        </w:rPr>
        <w:tab/>
      </w:r>
      <w:r>
        <w:rPr>
          <w:szCs w:val="24"/>
        </w:rPr>
        <w:tab/>
      </w:r>
      <w:r>
        <w:rPr>
          <w:szCs w:val="24"/>
        </w:rPr>
        <w:tab/>
        <w:t>190</w:t>
      </w:r>
      <w:r>
        <w:rPr>
          <w:szCs w:val="24"/>
        </w:rPr>
        <w:tab/>
      </w:r>
      <w:r>
        <w:rPr>
          <w:szCs w:val="24"/>
        </w:rPr>
        <w:tab/>
        <w:t xml:space="preserve">  </w:t>
      </w:r>
      <w:r w:rsidRPr="003242C8">
        <w:t>41.0%</w:t>
      </w:r>
    </w:p>
    <w:p w14:paraId="5E5A9CE7" w14:textId="77777777" w:rsidR="00C31A38" w:rsidRDefault="00C31A38">
      <w:pPr>
        <w:widowControl w:val="0"/>
        <w:spacing w:line="276" w:lineRule="auto"/>
        <w:contextualSpacing/>
        <w:rPr>
          <w:szCs w:val="24"/>
        </w:rPr>
      </w:pPr>
      <w:r>
        <w:rPr>
          <w:szCs w:val="24"/>
        </w:rPr>
        <w:tab/>
      </w:r>
      <w:r>
        <w:rPr>
          <w:szCs w:val="24"/>
        </w:rPr>
        <w:tab/>
        <w:t>Undergraduate Degree</w:t>
      </w:r>
      <w:r>
        <w:rPr>
          <w:szCs w:val="24"/>
        </w:rPr>
        <w:tab/>
        <w:t xml:space="preserve">  99</w:t>
      </w:r>
      <w:r>
        <w:rPr>
          <w:szCs w:val="24"/>
        </w:rPr>
        <w:tab/>
      </w:r>
      <w:r>
        <w:rPr>
          <w:szCs w:val="24"/>
        </w:rPr>
        <w:tab/>
        <w:t xml:space="preserve">  </w:t>
      </w:r>
      <w:r w:rsidRPr="003242C8">
        <w:t>21.4%</w:t>
      </w:r>
      <w:r>
        <w:rPr>
          <w:szCs w:val="24"/>
        </w:rPr>
        <w:tab/>
      </w:r>
    </w:p>
    <w:p w14:paraId="55424313" w14:textId="77777777" w:rsidR="00C31A38" w:rsidRDefault="00C31A38">
      <w:pPr>
        <w:widowControl w:val="0"/>
        <w:spacing w:line="276" w:lineRule="auto"/>
        <w:contextualSpacing/>
        <w:rPr>
          <w:szCs w:val="24"/>
        </w:rPr>
      </w:pPr>
      <w:r>
        <w:rPr>
          <w:szCs w:val="24"/>
        </w:rPr>
        <w:tab/>
      </w:r>
      <w:r>
        <w:rPr>
          <w:szCs w:val="24"/>
        </w:rPr>
        <w:tab/>
        <w:t>Graduate Degree</w:t>
      </w:r>
      <w:r>
        <w:rPr>
          <w:szCs w:val="24"/>
        </w:rPr>
        <w:tab/>
      </w:r>
      <w:r>
        <w:rPr>
          <w:szCs w:val="24"/>
        </w:rPr>
        <w:tab/>
        <w:t xml:space="preserve">  37</w:t>
      </w:r>
      <w:r>
        <w:rPr>
          <w:szCs w:val="24"/>
        </w:rPr>
        <w:tab/>
      </w:r>
      <w:r>
        <w:rPr>
          <w:szCs w:val="24"/>
        </w:rPr>
        <w:tab/>
        <w:t xml:space="preserve">    </w:t>
      </w:r>
      <w:r w:rsidRPr="003242C8">
        <w:t>8.0%</w:t>
      </w:r>
    </w:p>
    <w:p w14:paraId="6A142517" w14:textId="77777777" w:rsidR="00C31A38" w:rsidRPr="00C85AAE" w:rsidRDefault="00C31A38">
      <w:pPr>
        <w:widowControl w:val="0"/>
        <w:spacing w:line="276" w:lineRule="auto"/>
        <w:contextualSpacing/>
        <w:rPr>
          <w:szCs w:val="24"/>
          <w:u w:val="single"/>
        </w:rPr>
      </w:pPr>
      <w:r>
        <w:rPr>
          <w:szCs w:val="24"/>
        </w:rPr>
        <w:tab/>
      </w:r>
      <w:r>
        <w:rPr>
          <w:szCs w:val="24"/>
        </w:rPr>
        <w:tab/>
      </w:r>
      <w:r w:rsidRPr="00C85AAE">
        <w:rPr>
          <w:szCs w:val="24"/>
          <w:u w:val="single"/>
        </w:rPr>
        <w:t>Not Disclosed</w:t>
      </w:r>
      <w:r w:rsidRPr="00C85AAE">
        <w:rPr>
          <w:szCs w:val="24"/>
          <w:u w:val="single"/>
        </w:rPr>
        <w:tab/>
      </w:r>
      <w:r w:rsidRPr="00C85AAE">
        <w:rPr>
          <w:szCs w:val="24"/>
          <w:u w:val="single"/>
        </w:rPr>
        <w:tab/>
      </w:r>
      <w:r w:rsidRPr="00C85AAE">
        <w:rPr>
          <w:szCs w:val="24"/>
          <w:u w:val="single"/>
        </w:rPr>
        <w:tab/>
        <w:t xml:space="preserve">    5</w:t>
      </w:r>
      <w:r w:rsidRPr="00C85AAE">
        <w:rPr>
          <w:szCs w:val="24"/>
          <w:u w:val="single"/>
        </w:rPr>
        <w:tab/>
      </w:r>
      <w:r w:rsidRPr="00C85AAE">
        <w:rPr>
          <w:szCs w:val="24"/>
          <w:u w:val="single"/>
        </w:rPr>
        <w:tab/>
      </w:r>
      <w:r w:rsidRPr="00C31A38">
        <w:rPr>
          <w:szCs w:val="24"/>
          <w:u w:val="single"/>
        </w:rPr>
        <w:t xml:space="preserve">    </w:t>
      </w:r>
      <w:r w:rsidRPr="00BC0B8C">
        <w:rPr>
          <w:u w:val="single"/>
        </w:rPr>
        <w:t>1.1%</w:t>
      </w:r>
    </w:p>
    <w:p w14:paraId="21DFC07E" w14:textId="77777777" w:rsidR="00C31A38" w:rsidRDefault="00C31A38">
      <w:pPr>
        <w:widowControl w:val="0"/>
        <w:spacing w:line="276" w:lineRule="auto"/>
        <w:contextualSpacing/>
        <w:rPr>
          <w:szCs w:val="24"/>
        </w:rPr>
      </w:pPr>
      <w:r>
        <w:rPr>
          <w:szCs w:val="24"/>
        </w:rPr>
        <w:tab/>
      </w:r>
      <w:r>
        <w:rPr>
          <w:szCs w:val="24"/>
        </w:rPr>
        <w:tab/>
        <w:t>Total</w:t>
      </w:r>
      <w:r>
        <w:rPr>
          <w:szCs w:val="24"/>
        </w:rPr>
        <w:tab/>
      </w:r>
      <w:r>
        <w:rPr>
          <w:szCs w:val="24"/>
        </w:rPr>
        <w:tab/>
      </w:r>
      <w:r>
        <w:rPr>
          <w:szCs w:val="24"/>
        </w:rPr>
        <w:tab/>
      </w:r>
      <w:r>
        <w:rPr>
          <w:szCs w:val="24"/>
        </w:rPr>
        <w:tab/>
        <w:t>463</w:t>
      </w:r>
      <w:r>
        <w:rPr>
          <w:szCs w:val="24"/>
        </w:rPr>
        <w:tab/>
      </w:r>
      <w:r>
        <w:rPr>
          <w:szCs w:val="24"/>
        </w:rPr>
        <w:tab/>
      </w:r>
      <w:r w:rsidRPr="003242C8">
        <w:t>100.0%</w:t>
      </w:r>
    </w:p>
    <w:p w14:paraId="1FE87326" w14:textId="77777777" w:rsidR="00C31A38" w:rsidRDefault="00C31A38">
      <w:pPr>
        <w:widowControl w:val="0"/>
        <w:spacing w:line="276" w:lineRule="auto"/>
        <w:contextualSpacing/>
        <w:rPr>
          <w:b/>
          <w:szCs w:val="24"/>
          <w:u w:val="single"/>
        </w:rPr>
      </w:pPr>
    </w:p>
    <w:p w14:paraId="33963652" w14:textId="77777777" w:rsidR="00C31A38" w:rsidRPr="00765BBE" w:rsidRDefault="00C31A38">
      <w:pPr>
        <w:widowControl w:val="0"/>
        <w:spacing w:line="276" w:lineRule="auto"/>
        <w:contextualSpacing/>
        <w:rPr>
          <w:szCs w:val="24"/>
          <w:u w:val="single"/>
        </w:rPr>
      </w:pPr>
      <w:r w:rsidRPr="00765BBE">
        <w:rPr>
          <w:szCs w:val="24"/>
          <w:u w:val="single"/>
        </w:rPr>
        <w:tab/>
      </w:r>
      <w:r w:rsidRPr="00765BBE">
        <w:rPr>
          <w:szCs w:val="24"/>
          <w:u w:val="single"/>
        </w:rPr>
        <w:tab/>
      </w:r>
      <w:r w:rsidRPr="00765BBE">
        <w:rPr>
          <w:szCs w:val="24"/>
          <w:u w:val="single"/>
        </w:rPr>
        <w:tab/>
      </w:r>
      <w:r w:rsidRPr="00765BBE">
        <w:rPr>
          <w:szCs w:val="24"/>
          <w:u w:val="single"/>
        </w:rPr>
        <w:tab/>
      </w:r>
      <w:r w:rsidRPr="00765BBE">
        <w:rPr>
          <w:szCs w:val="24"/>
          <w:u w:val="single"/>
        </w:rPr>
        <w:tab/>
      </w:r>
      <w:r w:rsidRPr="00765BBE">
        <w:rPr>
          <w:szCs w:val="24"/>
          <w:u w:val="single"/>
        </w:rPr>
        <w:tab/>
        <w:t xml:space="preserve">  n</w:t>
      </w:r>
      <w:r w:rsidRPr="00765BBE">
        <w:rPr>
          <w:szCs w:val="24"/>
          <w:u w:val="single"/>
        </w:rPr>
        <w:tab/>
      </w:r>
      <w:r w:rsidRPr="00765BBE">
        <w:rPr>
          <w:szCs w:val="24"/>
          <w:u w:val="single"/>
        </w:rPr>
        <w:tab/>
        <w:t xml:space="preserve">     %</w:t>
      </w:r>
      <w:r w:rsidRPr="00765BBE">
        <w:rPr>
          <w:szCs w:val="24"/>
          <w:u w:val="single"/>
        </w:rPr>
        <w:tab/>
      </w:r>
      <w:r w:rsidRPr="00765BBE">
        <w:rPr>
          <w:szCs w:val="24"/>
          <w:u w:val="single"/>
        </w:rPr>
        <w:tab/>
        <w:t>mean</w:t>
      </w:r>
    </w:p>
    <w:p w14:paraId="24AEC680" w14:textId="77777777" w:rsidR="00C31A38" w:rsidRPr="00765BBE" w:rsidRDefault="00C31A38">
      <w:pPr>
        <w:widowControl w:val="0"/>
        <w:spacing w:line="276" w:lineRule="auto"/>
        <w:contextualSpacing/>
        <w:rPr>
          <w:szCs w:val="24"/>
        </w:rPr>
      </w:pPr>
      <w:r w:rsidRPr="00765BBE">
        <w:rPr>
          <w:szCs w:val="24"/>
        </w:rPr>
        <w:t>Age:</w:t>
      </w:r>
      <w:r w:rsidRPr="00765BBE">
        <w:rPr>
          <w:szCs w:val="24"/>
        </w:rPr>
        <w:tab/>
      </w:r>
      <w:r w:rsidRPr="00765BBE">
        <w:rPr>
          <w:szCs w:val="24"/>
        </w:rPr>
        <w:tab/>
      </w:r>
      <w:r w:rsidRPr="00765BBE">
        <w:rPr>
          <w:szCs w:val="24"/>
        </w:rPr>
        <w:tab/>
      </w:r>
      <w:r w:rsidRPr="00765BBE">
        <w:rPr>
          <w:szCs w:val="24"/>
        </w:rPr>
        <w:tab/>
      </w:r>
      <w:r w:rsidRPr="00765BBE">
        <w:rPr>
          <w:szCs w:val="24"/>
        </w:rPr>
        <w:tab/>
      </w:r>
      <w:r w:rsidRPr="00765BBE">
        <w:rPr>
          <w:szCs w:val="24"/>
        </w:rPr>
        <w:tab/>
      </w:r>
      <w:r w:rsidRPr="00765BBE">
        <w:rPr>
          <w:szCs w:val="24"/>
        </w:rPr>
        <w:tab/>
      </w:r>
      <w:r w:rsidRPr="00765BBE">
        <w:rPr>
          <w:szCs w:val="24"/>
        </w:rPr>
        <w:tab/>
      </w:r>
      <w:r w:rsidRPr="00765BBE">
        <w:rPr>
          <w:szCs w:val="24"/>
        </w:rPr>
        <w:tab/>
      </w:r>
      <w:r w:rsidRPr="00765BBE">
        <w:rPr>
          <w:szCs w:val="24"/>
        </w:rPr>
        <w:tab/>
      </w:r>
    </w:p>
    <w:p w14:paraId="6001E6C1" w14:textId="77777777" w:rsidR="00C31A38" w:rsidRDefault="00C31A38">
      <w:pPr>
        <w:widowControl w:val="0"/>
        <w:spacing w:line="276" w:lineRule="auto"/>
        <w:contextualSpacing/>
        <w:rPr>
          <w:szCs w:val="24"/>
        </w:rPr>
      </w:pPr>
      <w:r>
        <w:rPr>
          <w:szCs w:val="24"/>
        </w:rPr>
        <w:tab/>
      </w:r>
      <w:r>
        <w:rPr>
          <w:szCs w:val="24"/>
        </w:rPr>
        <w:tab/>
        <w:t>18 – 20</w:t>
      </w:r>
      <w:r>
        <w:rPr>
          <w:szCs w:val="24"/>
        </w:rPr>
        <w:tab/>
      </w:r>
      <w:r>
        <w:rPr>
          <w:szCs w:val="24"/>
        </w:rPr>
        <w:tab/>
      </w:r>
      <w:r>
        <w:rPr>
          <w:szCs w:val="24"/>
        </w:rPr>
        <w:tab/>
        <w:t xml:space="preserve">  35</w:t>
      </w:r>
      <w:r>
        <w:rPr>
          <w:szCs w:val="24"/>
        </w:rPr>
        <w:tab/>
      </w:r>
      <w:r>
        <w:rPr>
          <w:szCs w:val="24"/>
        </w:rPr>
        <w:tab/>
        <w:t xml:space="preserve">    </w:t>
      </w:r>
      <w:r w:rsidRPr="003242C8">
        <w:t>7.6%</w:t>
      </w:r>
    </w:p>
    <w:p w14:paraId="43FE542D" w14:textId="77777777" w:rsidR="00C31A38" w:rsidRDefault="00C31A38">
      <w:pPr>
        <w:widowControl w:val="0"/>
        <w:spacing w:line="276" w:lineRule="auto"/>
        <w:contextualSpacing/>
        <w:rPr>
          <w:szCs w:val="24"/>
        </w:rPr>
      </w:pPr>
      <w:r>
        <w:rPr>
          <w:szCs w:val="24"/>
        </w:rPr>
        <w:tab/>
      </w:r>
      <w:r>
        <w:rPr>
          <w:szCs w:val="24"/>
        </w:rPr>
        <w:tab/>
        <w:t>21 – 25</w:t>
      </w:r>
      <w:r>
        <w:rPr>
          <w:szCs w:val="24"/>
        </w:rPr>
        <w:tab/>
      </w:r>
      <w:r>
        <w:rPr>
          <w:szCs w:val="24"/>
        </w:rPr>
        <w:tab/>
      </w:r>
      <w:r>
        <w:rPr>
          <w:szCs w:val="24"/>
        </w:rPr>
        <w:tab/>
        <w:t xml:space="preserve">  95</w:t>
      </w:r>
      <w:r>
        <w:rPr>
          <w:szCs w:val="24"/>
        </w:rPr>
        <w:tab/>
      </w:r>
      <w:r>
        <w:rPr>
          <w:szCs w:val="24"/>
        </w:rPr>
        <w:tab/>
        <w:t xml:space="preserve">  </w:t>
      </w:r>
      <w:r w:rsidRPr="003242C8">
        <w:t>20.5%</w:t>
      </w:r>
    </w:p>
    <w:p w14:paraId="0EF028EE" w14:textId="77777777" w:rsidR="00C31A38" w:rsidRDefault="00C31A38">
      <w:pPr>
        <w:widowControl w:val="0"/>
        <w:spacing w:line="276" w:lineRule="auto"/>
        <w:contextualSpacing/>
        <w:rPr>
          <w:szCs w:val="24"/>
        </w:rPr>
      </w:pPr>
      <w:r>
        <w:rPr>
          <w:szCs w:val="24"/>
        </w:rPr>
        <w:tab/>
      </w:r>
      <w:r>
        <w:rPr>
          <w:szCs w:val="24"/>
        </w:rPr>
        <w:tab/>
        <w:t>26 – 30</w:t>
      </w:r>
      <w:r>
        <w:rPr>
          <w:szCs w:val="24"/>
        </w:rPr>
        <w:tab/>
      </w:r>
      <w:r>
        <w:rPr>
          <w:szCs w:val="24"/>
        </w:rPr>
        <w:tab/>
      </w:r>
      <w:r>
        <w:rPr>
          <w:szCs w:val="24"/>
        </w:rPr>
        <w:tab/>
        <w:t xml:space="preserve">  93</w:t>
      </w:r>
      <w:r>
        <w:rPr>
          <w:szCs w:val="24"/>
        </w:rPr>
        <w:tab/>
      </w:r>
      <w:r>
        <w:rPr>
          <w:szCs w:val="24"/>
        </w:rPr>
        <w:tab/>
        <w:t xml:space="preserve">  </w:t>
      </w:r>
      <w:r w:rsidRPr="003242C8">
        <w:t>20.1%</w:t>
      </w:r>
    </w:p>
    <w:p w14:paraId="2E5ED920" w14:textId="77777777" w:rsidR="00C31A38" w:rsidRDefault="00C31A38">
      <w:pPr>
        <w:widowControl w:val="0"/>
        <w:spacing w:line="276" w:lineRule="auto"/>
        <w:contextualSpacing/>
        <w:rPr>
          <w:szCs w:val="24"/>
        </w:rPr>
      </w:pPr>
      <w:r>
        <w:rPr>
          <w:szCs w:val="24"/>
        </w:rPr>
        <w:tab/>
      </w:r>
      <w:r>
        <w:rPr>
          <w:szCs w:val="24"/>
        </w:rPr>
        <w:tab/>
        <w:t>31 – 35</w:t>
      </w:r>
      <w:r>
        <w:rPr>
          <w:szCs w:val="24"/>
        </w:rPr>
        <w:tab/>
      </w:r>
      <w:r>
        <w:rPr>
          <w:szCs w:val="24"/>
        </w:rPr>
        <w:tab/>
      </w:r>
      <w:r>
        <w:rPr>
          <w:szCs w:val="24"/>
        </w:rPr>
        <w:tab/>
        <w:t xml:space="preserve">  59</w:t>
      </w:r>
      <w:r>
        <w:rPr>
          <w:szCs w:val="24"/>
        </w:rPr>
        <w:tab/>
      </w:r>
      <w:r>
        <w:rPr>
          <w:szCs w:val="24"/>
        </w:rPr>
        <w:tab/>
        <w:t xml:space="preserve">  </w:t>
      </w:r>
      <w:r w:rsidRPr="003242C8">
        <w:t>12.7%</w:t>
      </w:r>
    </w:p>
    <w:p w14:paraId="07BC6FFA" w14:textId="77777777" w:rsidR="00C31A38" w:rsidRDefault="00C31A38">
      <w:pPr>
        <w:widowControl w:val="0"/>
        <w:spacing w:line="276" w:lineRule="auto"/>
        <w:contextualSpacing/>
        <w:rPr>
          <w:szCs w:val="24"/>
        </w:rPr>
      </w:pPr>
      <w:r>
        <w:rPr>
          <w:szCs w:val="24"/>
        </w:rPr>
        <w:tab/>
      </w:r>
      <w:r>
        <w:rPr>
          <w:szCs w:val="24"/>
        </w:rPr>
        <w:tab/>
        <w:t>36 – 40</w:t>
      </w:r>
      <w:r>
        <w:rPr>
          <w:szCs w:val="24"/>
        </w:rPr>
        <w:tab/>
      </w:r>
      <w:r>
        <w:rPr>
          <w:szCs w:val="24"/>
        </w:rPr>
        <w:tab/>
      </w:r>
      <w:r>
        <w:rPr>
          <w:szCs w:val="24"/>
        </w:rPr>
        <w:tab/>
        <w:t xml:space="preserve">  36</w:t>
      </w:r>
      <w:r>
        <w:rPr>
          <w:szCs w:val="24"/>
        </w:rPr>
        <w:tab/>
      </w:r>
      <w:r>
        <w:rPr>
          <w:szCs w:val="24"/>
        </w:rPr>
        <w:tab/>
        <w:t xml:space="preserve">    </w:t>
      </w:r>
      <w:r w:rsidRPr="003242C8">
        <w:t>7.8%</w:t>
      </w:r>
    </w:p>
    <w:p w14:paraId="63208B02" w14:textId="77777777" w:rsidR="00C31A38" w:rsidRDefault="00C31A38">
      <w:pPr>
        <w:widowControl w:val="0"/>
        <w:spacing w:line="276" w:lineRule="auto"/>
        <w:contextualSpacing/>
        <w:rPr>
          <w:szCs w:val="24"/>
        </w:rPr>
      </w:pPr>
      <w:r>
        <w:rPr>
          <w:szCs w:val="24"/>
        </w:rPr>
        <w:tab/>
      </w:r>
      <w:r>
        <w:rPr>
          <w:szCs w:val="24"/>
        </w:rPr>
        <w:tab/>
        <w:t>41 – 45</w:t>
      </w:r>
      <w:r>
        <w:rPr>
          <w:szCs w:val="24"/>
        </w:rPr>
        <w:tab/>
      </w:r>
      <w:r>
        <w:rPr>
          <w:szCs w:val="24"/>
        </w:rPr>
        <w:tab/>
        <w:t xml:space="preserve">  </w:t>
      </w:r>
      <w:r>
        <w:rPr>
          <w:szCs w:val="24"/>
        </w:rPr>
        <w:tab/>
        <w:t xml:space="preserve">  49</w:t>
      </w:r>
      <w:r>
        <w:rPr>
          <w:szCs w:val="24"/>
        </w:rPr>
        <w:tab/>
      </w:r>
      <w:r>
        <w:rPr>
          <w:szCs w:val="24"/>
        </w:rPr>
        <w:tab/>
        <w:t xml:space="preserve">  </w:t>
      </w:r>
      <w:r w:rsidRPr="003242C8">
        <w:t>10.6%</w:t>
      </w:r>
    </w:p>
    <w:p w14:paraId="7281A69D" w14:textId="77777777" w:rsidR="00C31A38" w:rsidRDefault="00C31A38">
      <w:pPr>
        <w:widowControl w:val="0"/>
        <w:spacing w:line="276" w:lineRule="auto"/>
        <w:contextualSpacing/>
        <w:rPr>
          <w:szCs w:val="24"/>
        </w:rPr>
      </w:pPr>
      <w:r>
        <w:rPr>
          <w:szCs w:val="24"/>
        </w:rPr>
        <w:tab/>
      </w:r>
      <w:r>
        <w:rPr>
          <w:szCs w:val="24"/>
        </w:rPr>
        <w:tab/>
        <w:t>46 – 50</w:t>
      </w:r>
      <w:r>
        <w:rPr>
          <w:szCs w:val="24"/>
        </w:rPr>
        <w:tab/>
      </w:r>
      <w:r>
        <w:rPr>
          <w:szCs w:val="24"/>
        </w:rPr>
        <w:tab/>
      </w:r>
      <w:r>
        <w:rPr>
          <w:szCs w:val="24"/>
        </w:rPr>
        <w:tab/>
        <w:t xml:space="preserve">  31</w:t>
      </w:r>
      <w:r>
        <w:rPr>
          <w:szCs w:val="24"/>
        </w:rPr>
        <w:tab/>
      </w:r>
      <w:r>
        <w:rPr>
          <w:szCs w:val="24"/>
        </w:rPr>
        <w:tab/>
        <w:t xml:space="preserve">    </w:t>
      </w:r>
      <w:r w:rsidRPr="003242C8">
        <w:t>6.7%</w:t>
      </w:r>
    </w:p>
    <w:p w14:paraId="72E1BB89" w14:textId="77777777" w:rsidR="00C31A38" w:rsidRDefault="00C31A38">
      <w:pPr>
        <w:widowControl w:val="0"/>
        <w:spacing w:line="276" w:lineRule="auto"/>
        <w:contextualSpacing/>
        <w:rPr>
          <w:szCs w:val="24"/>
        </w:rPr>
      </w:pPr>
      <w:r>
        <w:rPr>
          <w:szCs w:val="24"/>
        </w:rPr>
        <w:tab/>
      </w:r>
      <w:r>
        <w:rPr>
          <w:szCs w:val="24"/>
        </w:rPr>
        <w:tab/>
        <w:t>51 – 60</w:t>
      </w:r>
      <w:r>
        <w:rPr>
          <w:szCs w:val="24"/>
        </w:rPr>
        <w:tab/>
      </w:r>
      <w:r>
        <w:rPr>
          <w:szCs w:val="24"/>
        </w:rPr>
        <w:tab/>
      </w:r>
      <w:r>
        <w:rPr>
          <w:szCs w:val="24"/>
        </w:rPr>
        <w:tab/>
        <w:t xml:space="preserve">  48</w:t>
      </w:r>
      <w:r>
        <w:rPr>
          <w:szCs w:val="24"/>
        </w:rPr>
        <w:tab/>
      </w:r>
      <w:r>
        <w:rPr>
          <w:szCs w:val="24"/>
        </w:rPr>
        <w:tab/>
        <w:t xml:space="preserve">  </w:t>
      </w:r>
      <w:r w:rsidRPr="003242C8">
        <w:t>10.4%</w:t>
      </w:r>
      <w:r>
        <w:rPr>
          <w:szCs w:val="24"/>
        </w:rPr>
        <w:tab/>
      </w:r>
    </w:p>
    <w:p w14:paraId="58E46331" w14:textId="77777777" w:rsidR="00C31A38" w:rsidRDefault="00C31A38">
      <w:pPr>
        <w:widowControl w:val="0"/>
        <w:spacing w:line="276" w:lineRule="auto"/>
        <w:contextualSpacing/>
        <w:rPr>
          <w:szCs w:val="24"/>
        </w:rPr>
      </w:pPr>
      <w:r>
        <w:rPr>
          <w:szCs w:val="24"/>
        </w:rPr>
        <w:tab/>
      </w:r>
      <w:r>
        <w:rPr>
          <w:szCs w:val="24"/>
        </w:rPr>
        <w:tab/>
        <w:t>61 – 70</w:t>
      </w:r>
      <w:r>
        <w:rPr>
          <w:szCs w:val="24"/>
        </w:rPr>
        <w:tab/>
      </w:r>
      <w:r>
        <w:rPr>
          <w:szCs w:val="24"/>
        </w:rPr>
        <w:tab/>
      </w:r>
      <w:r>
        <w:rPr>
          <w:szCs w:val="24"/>
        </w:rPr>
        <w:tab/>
        <w:t xml:space="preserve">  15</w:t>
      </w:r>
      <w:r>
        <w:rPr>
          <w:szCs w:val="24"/>
        </w:rPr>
        <w:tab/>
      </w:r>
      <w:r>
        <w:rPr>
          <w:szCs w:val="24"/>
        </w:rPr>
        <w:tab/>
        <w:t xml:space="preserve">    </w:t>
      </w:r>
      <w:r w:rsidRPr="003242C8">
        <w:t>3.2%</w:t>
      </w:r>
    </w:p>
    <w:p w14:paraId="4CBE2258" w14:textId="0314E8F6" w:rsidR="00C31A38" w:rsidRPr="00C85AAE" w:rsidRDefault="00C31A38">
      <w:pPr>
        <w:pStyle w:val="ListParagraph"/>
        <w:widowControl w:val="0"/>
        <w:numPr>
          <w:ilvl w:val="0"/>
          <w:numId w:val="2"/>
        </w:numPr>
        <w:spacing w:line="276" w:lineRule="auto"/>
        <w:rPr>
          <w:szCs w:val="24"/>
        </w:rPr>
      </w:pPr>
      <w:r>
        <w:rPr>
          <w:szCs w:val="24"/>
        </w:rPr>
        <w:t>70</w:t>
      </w:r>
      <w:r>
        <w:rPr>
          <w:szCs w:val="24"/>
        </w:rPr>
        <w:tab/>
      </w:r>
      <w:r>
        <w:rPr>
          <w:szCs w:val="24"/>
        </w:rPr>
        <w:tab/>
      </w:r>
      <w:r>
        <w:rPr>
          <w:szCs w:val="24"/>
        </w:rPr>
        <w:tab/>
      </w:r>
      <w:r>
        <w:rPr>
          <w:szCs w:val="24"/>
        </w:rPr>
        <w:tab/>
        <w:t xml:space="preserve">    1</w:t>
      </w:r>
      <w:r>
        <w:rPr>
          <w:szCs w:val="24"/>
        </w:rPr>
        <w:tab/>
      </w:r>
      <w:r>
        <w:rPr>
          <w:szCs w:val="24"/>
        </w:rPr>
        <w:tab/>
        <w:t xml:space="preserve">    0.2%</w:t>
      </w:r>
    </w:p>
    <w:p w14:paraId="3538781D" w14:textId="77777777" w:rsidR="00C31A38" w:rsidRPr="004A4E9B" w:rsidRDefault="00C31A38">
      <w:pPr>
        <w:widowControl w:val="0"/>
        <w:spacing w:line="276" w:lineRule="auto"/>
        <w:contextualSpacing/>
        <w:rPr>
          <w:szCs w:val="24"/>
          <w:u w:val="single"/>
        </w:rPr>
      </w:pPr>
      <w:r>
        <w:rPr>
          <w:szCs w:val="24"/>
        </w:rPr>
        <w:tab/>
      </w:r>
      <w:r>
        <w:rPr>
          <w:szCs w:val="24"/>
        </w:rPr>
        <w:tab/>
      </w:r>
      <w:r w:rsidRPr="004A4E9B">
        <w:rPr>
          <w:szCs w:val="24"/>
          <w:u w:val="single"/>
        </w:rPr>
        <w:t>Not Disclosed</w:t>
      </w:r>
      <w:r w:rsidRPr="004A4E9B">
        <w:rPr>
          <w:szCs w:val="24"/>
          <w:u w:val="single"/>
        </w:rPr>
        <w:tab/>
      </w:r>
      <w:r w:rsidRPr="004A4E9B">
        <w:rPr>
          <w:szCs w:val="24"/>
          <w:u w:val="single"/>
        </w:rPr>
        <w:tab/>
      </w:r>
      <w:r w:rsidRPr="004A4E9B">
        <w:rPr>
          <w:szCs w:val="24"/>
          <w:u w:val="single"/>
        </w:rPr>
        <w:tab/>
      </w:r>
      <w:r>
        <w:rPr>
          <w:szCs w:val="24"/>
          <w:u w:val="single"/>
        </w:rPr>
        <w:t xml:space="preserve">  </w:t>
      </w:r>
      <w:r w:rsidRPr="004A4E9B">
        <w:rPr>
          <w:szCs w:val="24"/>
          <w:u w:val="single"/>
        </w:rPr>
        <w:t xml:space="preserve">  1</w:t>
      </w:r>
      <w:r>
        <w:rPr>
          <w:szCs w:val="24"/>
          <w:u w:val="single"/>
        </w:rPr>
        <w:tab/>
      </w:r>
      <w:r>
        <w:rPr>
          <w:szCs w:val="24"/>
          <w:u w:val="single"/>
        </w:rPr>
        <w:tab/>
      </w:r>
      <w:r w:rsidRPr="00C31A38">
        <w:rPr>
          <w:szCs w:val="24"/>
          <w:u w:val="single"/>
        </w:rPr>
        <w:t xml:space="preserve">    </w:t>
      </w:r>
      <w:r w:rsidRPr="00BC0B8C">
        <w:rPr>
          <w:u w:val="single"/>
        </w:rPr>
        <w:t>0.2%</w:t>
      </w:r>
      <w:r>
        <w:rPr>
          <w:szCs w:val="24"/>
          <w:u w:val="single"/>
        </w:rPr>
        <w:tab/>
      </w:r>
      <w:r>
        <w:rPr>
          <w:szCs w:val="24"/>
          <w:u w:val="single"/>
        </w:rPr>
        <w:tab/>
      </w:r>
    </w:p>
    <w:p w14:paraId="5264CAD3" w14:textId="77777777" w:rsidR="00C31A38" w:rsidRDefault="00C31A38">
      <w:pPr>
        <w:widowControl w:val="0"/>
        <w:spacing w:line="276" w:lineRule="auto"/>
        <w:contextualSpacing/>
        <w:rPr>
          <w:szCs w:val="24"/>
        </w:rPr>
      </w:pPr>
      <w:r>
        <w:rPr>
          <w:szCs w:val="24"/>
        </w:rPr>
        <w:tab/>
      </w:r>
      <w:r>
        <w:rPr>
          <w:szCs w:val="24"/>
        </w:rPr>
        <w:tab/>
        <w:t>Total</w:t>
      </w:r>
      <w:r>
        <w:rPr>
          <w:szCs w:val="24"/>
        </w:rPr>
        <w:tab/>
      </w:r>
      <w:r>
        <w:rPr>
          <w:szCs w:val="24"/>
        </w:rPr>
        <w:tab/>
      </w:r>
      <w:r>
        <w:rPr>
          <w:szCs w:val="24"/>
        </w:rPr>
        <w:tab/>
      </w:r>
      <w:r>
        <w:rPr>
          <w:szCs w:val="24"/>
        </w:rPr>
        <w:tab/>
        <w:t>463</w:t>
      </w:r>
      <w:r>
        <w:rPr>
          <w:szCs w:val="24"/>
        </w:rPr>
        <w:tab/>
      </w:r>
      <w:r>
        <w:rPr>
          <w:szCs w:val="24"/>
        </w:rPr>
        <w:tab/>
      </w:r>
      <w:r w:rsidRPr="003242C8">
        <w:t>100.0%</w:t>
      </w:r>
      <w:r>
        <w:rPr>
          <w:szCs w:val="24"/>
        </w:rPr>
        <w:tab/>
        <w:t>34.7</w:t>
      </w:r>
      <w:r>
        <w:rPr>
          <w:szCs w:val="24"/>
        </w:rPr>
        <w:tab/>
      </w:r>
      <w:r>
        <w:rPr>
          <w:szCs w:val="24"/>
        </w:rPr>
        <w:tab/>
      </w:r>
      <w:r>
        <w:rPr>
          <w:szCs w:val="24"/>
        </w:rPr>
        <w:tab/>
      </w:r>
    </w:p>
    <w:p w14:paraId="7FC5D5C4" w14:textId="77777777" w:rsidR="00C31A38" w:rsidRDefault="00C31A38">
      <w:pPr>
        <w:widowControl w:val="0"/>
        <w:spacing w:line="276" w:lineRule="auto"/>
        <w:contextualSpacing/>
        <w:rPr>
          <w:szCs w:val="24"/>
        </w:rPr>
      </w:pPr>
      <w:r>
        <w:rPr>
          <w:szCs w:val="24"/>
        </w:rPr>
        <w:tab/>
      </w:r>
      <w:r>
        <w:rPr>
          <w:szCs w:val="24"/>
        </w:rPr>
        <w:tab/>
      </w:r>
    </w:p>
    <w:p w14:paraId="15D21329" w14:textId="77777777" w:rsidR="00C31A38" w:rsidRDefault="00C31A38">
      <w:pPr>
        <w:widowControl w:val="0"/>
        <w:spacing w:line="276" w:lineRule="auto"/>
        <w:contextualSpacing/>
        <w:rPr>
          <w:szCs w:val="24"/>
        </w:rPr>
      </w:pPr>
    </w:p>
    <w:p w14:paraId="61C0BB10" w14:textId="1C78341B" w:rsidR="003F3ADB" w:rsidRPr="00FA49A6" w:rsidRDefault="003F3ADB" w:rsidP="00BC0B8C">
      <w:pPr>
        <w:widowControl w:val="0"/>
        <w:jc w:val="both"/>
        <w:rPr>
          <w:szCs w:val="24"/>
        </w:rPr>
      </w:pPr>
      <w:r w:rsidRPr="00FA49A6">
        <w:rPr>
          <w:szCs w:val="24"/>
        </w:rPr>
        <w:t xml:space="preserve">tip had been left as cash only, credit card only, or as an amount paid in an item other than cash (concert tickets with a defined face and market value). </w:t>
      </w:r>
    </w:p>
    <w:p w14:paraId="3019C3EB" w14:textId="79571B24" w:rsidR="006C04E5" w:rsidRPr="00FA49A6" w:rsidRDefault="006840BF" w:rsidP="00BC0B8C">
      <w:pPr>
        <w:widowControl w:val="0"/>
        <w:jc w:val="both"/>
        <w:rPr>
          <w:szCs w:val="24"/>
        </w:rPr>
      </w:pPr>
      <w:r>
        <w:rPr>
          <w:szCs w:val="24"/>
        </w:rPr>
        <w:t xml:space="preserve">     </w:t>
      </w:r>
      <w:r w:rsidR="003F3ADB" w:rsidRPr="00FA49A6">
        <w:rPr>
          <w:szCs w:val="24"/>
        </w:rPr>
        <w:t xml:space="preserve">The survey specifically asked </w:t>
      </w:r>
      <w:r w:rsidR="00131094">
        <w:rPr>
          <w:szCs w:val="24"/>
        </w:rPr>
        <w:t>participants</w:t>
      </w:r>
      <w:r w:rsidR="003F3ADB" w:rsidRPr="00FA49A6">
        <w:rPr>
          <w:szCs w:val="24"/>
        </w:rPr>
        <w:t xml:space="preserve"> to assume the role of </w:t>
      </w:r>
      <w:r w:rsidR="00131094">
        <w:rPr>
          <w:szCs w:val="24"/>
        </w:rPr>
        <w:t xml:space="preserve">server </w:t>
      </w:r>
      <w:r w:rsidR="003F3ADB" w:rsidRPr="00FA49A6">
        <w:rPr>
          <w:szCs w:val="24"/>
        </w:rPr>
        <w:t xml:space="preserve">at the restaurant or location where they </w:t>
      </w:r>
      <w:r w:rsidR="00131094">
        <w:rPr>
          <w:szCs w:val="24"/>
        </w:rPr>
        <w:t>were</w:t>
      </w:r>
      <w:r w:rsidR="003F3ADB" w:rsidRPr="00FA49A6">
        <w:rPr>
          <w:szCs w:val="24"/>
        </w:rPr>
        <w:t xml:space="preserve"> currently or last employed.</w:t>
      </w:r>
      <w:r w:rsidR="003F3ADB" w:rsidRPr="002A210E">
        <w:rPr>
          <w:szCs w:val="24"/>
        </w:rPr>
        <w:t>  </w:t>
      </w:r>
      <w:r w:rsidR="00E34D03">
        <w:rPr>
          <w:szCs w:val="24"/>
        </w:rPr>
        <w:t>Servers</w:t>
      </w:r>
      <w:r w:rsidR="003F3ADB" w:rsidRPr="00FA49A6">
        <w:rPr>
          <w:szCs w:val="24"/>
        </w:rPr>
        <w:t xml:space="preserve"> were asked to indicate how much of </w:t>
      </w:r>
      <w:r w:rsidR="00131094">
        <w:rPr>
          <w:szCs w:val="24"/>
        </w:rPr>
        <w:t>tip income</w:t>
      </w:r>
      <w:r w:rsidR="003F3ADB" w:rsidRPr="00FA49A6">
        <w:rPr>
          <w:szCs w:val="24"/>
        </w:rPr>
        <w:t xml:space="preserve"> they would report under that assumed role</w:t>
      </w:r>
      <w:r w:rsidR="006C04E5">
        <w:rPr>
          <w:szCs w:val="24"/>
        </w:rPr>
        <w:t xml:space="preserve"> under three different scenarios:</w:t>
      </w:r>
      <w:r w:rsidR="006C04E5" w:rsidRPr="00FA49A6">
        <w:rPr>
          <w:szCs w:val="24"/>
        </w:rPr>
        <w:t xml:space="preserve"> if the gratuity </w:t>
      </w:r>
      <w:r w:rsidR="006C04E5" w:rsidRPr="00FA49A6">
        <w:rPr>
          <w:szCs w:val="24"/>
        </w:rPr>
        <w:lastRenderedPageBreak/>
        <w:t xml:space="preserve">was cash only, credit card only, or another type of payment such as tickets to a concert with a defined face value equal to market value. Each question </w:t>
      </w:r>
      <w:r w:rsidR="00E34D03">
        <w:rPr>
          <w:szCs w:val="24"/>
        </w:rPr>
        <w:t xml:space="preserve">was </w:t>
      </w:r>
      <w:r w:rsidR="006C04E5" w:rsidRPr="00FA49A6">
        <w:rPr>
          <w:szCs w:val="24"/>
        </w:rPr>
        <w:t>an independent and stand-alon</w:t>
      </w:r>
      <w:r w:rsidR="00E34D03">
        <w:rPr>
          <w:szCs w:val="24"/>
        </w:rPr>
        <w:t>e</w:t>
      </w:r>
      <w:r w:rsidR="006C04E5" w:rsidRPr="00FA49A6">
        <w:rPr>
          <w:szCs w:val="24"/>
        </w:rPr>
        <w:t xml:space="preserve"> situation which did not build from prior questions. </w:t>
      </w:r>
    </w:p>
    <w:p w14:paraId="46230388" w14:textId="77777777" w:rsidR="003F3ADB" w:rsidRPr="00FA49A6" w:rsidRDefault="003F3ADB" w:rsidP="00BC0B8C">
      <w:pPr>
        <w:keepNext/>
        <w:widowControl w:val="0"/>
        <w:jc w:val="both"/>
        <w:rPr>
          <w:b/>
          <w:i/>
          <w:szCs w:val="24"/>
        </w:rPr>
      </w:pPr>
      <w:r w:rsidRPr="00FA49A6">
        <w:rPr>
          <w:b/>
          <w:i/>
          <w:szCs w:val="24"/>
        </w:rPr>
        <w:t>3.3 Dependent Variable</w:t>
      </w:r>
    </w:p>
    <w:p w14:paraId="4A4C901E" w14:textId="023266C9" w:rsidR="001B0F46" w:rsidRDefault="006840BF" w:rsidP="00BC0B8C">
      <w:pPr>
        <w:widowControl w:val="0"/>
        <w:jc w:val="both"/>
        <w:rPr>
          <w:szCs w:val="24"/>
        </w:rPr>
      </w:pPr>
      <w:r>
        <w:rPr>
          <w:szCs w:val="24"/>
        </w:rPr>
        <w:t xml:space="preserve">     </w:t>
      </w:r>
      <w:r w:rsidR="003F3ADB" w:rsidRPr="00FA49A6">
        <w:rPr>
          <w:szCs w:val="24"/>
        </w:rPr>
        <w:t xml:space="preserve">To create a measure that would appropriately assess the tip reporting intentions of each individual, </w:t>
      </w:r>
      <w:r w:rsidR="00E34D03">
        <w:rPr>
          <w:szCs w:val="24"/>
        </w:rPr>
        <w:t xml:space="preserve">servers </w:t>
      </w:r>
      <w:r w:rsidR="003F3ADB" w:rsidRPr="00FA49A6">
        <w:rPr>
          <w:szCs w:val="24"/>
        </w:rPr>
        <w:t xml:space="preserve">were asked to report the amount of a gratuity that they would report under </w:t>
      </w:r>
      <w:r w:rsidR="00E34D03">
        <w:rPr>
          <w:szCs w:val="24"/>
        </w:rPr>
        <w:t xml:space="preserve">the </w:t>
      </w:r>
      <w:r w:rsidR="003F3ADB" w:rsidRPr="00FA49A6">
        <w:rPr>
          <w:szCs w:val="24"/>
        </w:rPr>
        <w:t xml:space="preserve">three </w:t>
      </w:r>
      <w:r w:rsidR="001B0F46">
        <w:rPr>
          <w:szCs w:val="24"/>
        </w:rPr>
        <w:t>scenarios that included</w:t>
      </w:r>
      <w:r w:rsidR="003F3ADB" w:rsidRPr="00FA49A6">
        <w:rPr>
          <w:szCs w:val="24"/>
        </w:rPr>
        <w:t xml:space="preserve"> cash tips, credit tips and a </w:t>
      </w:r>
      <w:r w:rsidR="003F3ADB" w:rsidRPr="003242C8">
        <w:t>non-</w:t>
      </w:r>
      <w:r w:rsidR="003F3ADB" w:rsidRPr="00FA49A6">
        <w:rPr>
          <w:szCs w:val="24"/>
        </w:rPr>
        <w:t>monetary tip with an established monetary value.</w:t>
      </w:r>
      <w:r w:rsidR="003F3ADB" w:rsidRPr="002A210E">
        <w:rPr>
          <w:szCs w:val="24"/>
        </w:rPr>
        <w:t>  </w:t>
      </w:r>
      <w:r w:rsidR="003F3ADB" w:rsidRPr="00FA49A6">
        <w:rPr>
          <w:szCs w:val="24"/>
        </w:rPr>
        <w:t>Rather than using a Likert scale which would merely ask if they had the intention of reporting, the respondents were asked to indicate the</w:t>
      </w:r>
      <w:r w:rsidR="001B0F46">
        <w:rPr>
          <w:szCs w:val="24"/>
        </w:rPr>
        <w:t xml:space="preserve"> </w:t>
      </w:r>
      <w:r w:rsidR="003F3ADB" w:rsidRPr="00FA49A6">
        <w:rPr>
          <w:szCs w:val="24"/>
        </w:rPr>
        <w:t>amount they would likely report for each situation.</w:t>
      </w:r>
      <w:r w:rsidR="003F3ADB" w:rsidRPr="002A210E">
        <w:rPr>
          <w:szCs w:val="24"/>
        </w:rPr>
        <w:t>  </w:t>
      </w:r>
      <w:r w:rsidR="003F3ADB" w:rsidRPr="00FA49A6">
        <w:rPr>
          <w:szCs w:val="24"/>
        </w:rPr>
        <w:t xml:space="preserve">They were provided with either a range of the percentage of gratuities received or a variety of dollar amounts which </w:t>
      </w:r>
      <w:r w:rsidR="001B0F46">
        <w:rPr>
          <w:szCs w:val="24"/>
        </w:rPr>
        <w:t>reflected</w:t>
      </w:r>
      <w:r w:rsidR="003F3ADB" w:rsidRPr="00FA49A6">
        <w:rPr>
          <w:szCs w:val="24"/>
        </w:rPr>
        <w:t xml:space="preserve"> common responses </w:t>
      </w:r>
      <w:r w:rsidR="001B0F46">
        <w:rPr>
          <w:szCs w:val="24"/>
        </w:rPr>
        <w:t>in the industry</w:t>
      </w:r>
      <w:r w:rsidR="003F3ADB" w:rsidRPr="00FA49A6">
        <w:rPr>
          <w:szCs w:val="24"/>
        </w:rPr>
        <w:t>.</w:t>
      </w:r>
      <w:r w:rsidR="003F3ADB" w:rsidRPr="002A210E">
        <w:rPr>
          <w:szCs w:val="24"/>
        </w:rPr>
        <w:t> </w:t>
      </w:r>
      <w:r w:rsidR="003F3ADB" w:rsidRPr="00FA49A6">
        <w:rPr>
          <w:szCs w:val="24"/>
        </w:rPr>
        <w:t>These percentage</w:t>
      </w:r>
      <w:r w:rsidR="001B0F46">
        <w:rPr>
          <w:szCs w:val="24"/>
        </w:rPr>
        <w:t>s</w:t>
      </w:r>
      <w:r w:rsidR="003F3ADB" w:rsidRPr="00FA49A6">
        <w:rPr>
          <w:szCs w:val="24"/>
        </w:rPr>
        <w:t xml:space="preserve"> included reporting </w:t>
      </w:r>
      <w:r w:rsidR="003F3ADB" w:rsidRPr="003242C8">
        <w:t>100%</w:t>
      </w:r>
      <w:r w:rsidR="003F3ADB" w:rsidRPr="00FA49A6">
        <w:rPr>
          <w:szCs w:val="24"/>
        </w:rPr>
        <w:t xml:space="preserve"> of the tips, </w:t>
      </w:r>
      <w:r w:rsidR="003F3ADB" w:rsidRPr="003242C8">
        <w:t>50%</w:t>
      </w:r>
      <w:r w:rsidR="003F3ADB" w:rsidRPr="00FA49A6">
        <w:rPr>
          <w:szCs w:val="24"/>
        </w:rPr>
        <w:t xml:space="preserve"> of tips, a percentage of the amount of sales (</w:t>
      </w:r>
      <w:r w:rsidR="003F3ADB" w:rsidRPr="003242C8">
        <w:t>50%</w:t>
      </w:r>
      <w:r w:rsidR="003F3ADB" w:rsidRPr="00FA49A6">
        <w:rPr>
          <w:szCs w:val="24"/>
        </w:rPr>
        <w:t xml:space="preserve">, </w:t>
      </w:r>
      <w:r w:rsidR="003F3ADB" w:rsidRPr="003242C8">
        <w:t>25%</w:t>
      </w:r>
      <w:r w:rsidR="003F3ADB" w:rsidRPr="00FA49A6">
        <w:rPr>
          <w:szCs w:val="24"/>
        </w:rPr>
        <w:t xml:space="preserve">, </w:t>
      </w:r>
      <w:r w:rsidR="003F3ADB" w:rsidRPr="003242C8">
        <w:t>15%</w:t>
      </w:r>
      <w:r w:rsidR="003F3ADB" w:rsidRPr="00FA49A6">
        <w:rPr>
          <w:szCs w:val="24"/>
        </w:rPr>
        <w:t xml:space="preserve">, </w:t>
      </w:r>
      <w:r w:rsidR="003F3ADB" w:rsidRPr="003242C8">
        <w:t>8%</w:t>
      </w:r>
      <w:r w:rsidR="003F3ADB" w:rsidRPr="00FA49A6">
        <w:rPr>
          <w:szCs w:val="24"/>
        </w:rPr>
        <w:t>), none of the tips, and an option to report a different amount.</w:t>
      </w:r>
      <w:r w:rsidR="003F3ADB" w:rsidRPr="002A210E">
        <w:rPr>
          <w:szCs w:val="24"/>
        </w:rPr>
        <w:t> </w:t>
      </w:r>
      <w:r w:rsidR="003F3ADB" w:rsidRPr="00FA49A6">
        <w:rPr>
          <w:szCs w:val="24"/>
        </w:rPr>
        <w:t>Additionally, the dollar amounts reported were presented in different questions</w:t>
      </w:r>
      <w:r w:rsidR="001B0F46">
        <w:rPr>
          <w:szCs w:val="24"/>
        </w:rPr>
        <w:t xml:space="preserve">, allowing </w:t>
      </w:r>
      <w:r w:rsidR="003F3ADB" w:rsidRPr="00FA49A6">
        <w:rPr>
          <w:szCs w:val="24"/>
        </w:rPr>
        <w:t xml:space="preserve">the </w:t>
      </w:r>
      <w:r w:rsidR="001B0F46">
        <w:rPr>
          <w:szCs w:val="24"/>
        </w:rPr>
        <w:t>researchers</w:t>
      </w:r>
      <w:r w:rsidR="003F3ADB" w:rsidRPr="00FA49A6">
        <w:rPr>
          <w:szCs w:val="24"/>
        </w:rPr>
        <w:t xml:space="preserve"> to validate the understanding of the respondents.</w:t>
      </w:r>
      <w:r w:rsidR="003F3ADB" w:rsidRPr="002A210E">
        <w:rPr>
          <w:szCs w:val="24"/>
        </w:rPr>
        <w:t>  </w:t>
      </w:r>
      <w:r w:rsidR="006C04E5" w:rsidRPr="00FA49A6">
        <w:rPr>
          <w:szCs w:val="24"/>
        </w:rPr>
        <w:t>As a result of the</w:t>
      </w:r>
      <w:r w:rsidR="006C04E5">
        <w:rPr>
          <w:szCs w:val="24"/>
        </w:rPr>
        <w:t>se</w:t>
      </w:r>
      <w:r w:rsidR="006C04E5" w:rsidRPr="00FA49A6">
        <w:rPr>
          <w:szCs w:val="24"/>
        </w:rPr>
        <w:t xml:space="preserve"> manipulation</w:t>
      </w:r>
      <w:r w:rsidR="006C04E5">
        <w:rPr>
          <w:szCs w:val="24"/>
        </w:rPr>
        <w:t xml:space="preserve"> </w:t>
      </w:r>
      <w:r w:rsidR="006C04E5" w:rsidRPr="00FA49A6">
        <w:rPr>
          <w:szCs w:val="24"/>
        </w:rPr>
        <w:t xml:space="preserve">and comprehension checks, </w:t>
      </w:r>
      <w:r w:rsidR="006C04E5">
        <w:rPr>
          <w:szCs w:val="24"/>
        </w:rPr>
        <w:t>data from eight</w:t>
      </w:r>
      <w:r w:rsidR="006C04E5" w:rsidRPr="00FA49A6">
        <w:rPr>
          <w:szCs w:val="24"/>
        </w:rPr>
        <w:t xml:space="preserve"> participants (1.7 </w:t>
      </w:r>
      <w:r w:rsidR="006C04E5">
        <w:rPr>
          <w:szCs w:val="24"/>
        </w:rPr>
        <w:t>%</w:t>
      </w:r>
      <w:r w:rsidR="006C04E5" w:rsidRPr="00FA49A6">
        <w:rPr>
          <w:szCs w:val="24"/>
        </w:rPr>
        <w:t>) w</w:t>
      </w:r>
      <w:r w:rsidR="006C04E5">
        <w:rPr>
          <w:szCs w:val="24"/>
        </w:rPr>
        <w:t>as</w:t>
      </w:r>
      <w:r w:rsidR="006C04E5" w:rsidRPr="00FA49A6">
        <w:rPr>
          <w:szCs w:val="24"/>
        </w:rPr>
        <w:t xml:space="preserve"> excluded from the analysis</w:t>
      </w:r>
      <w:r w:rsidR="006C04E5">
        <w:rPr>
          <w:szCs w:val="24"/>
        </w:rPr>
        <w:t xml:space="preserve"> due to </w:t>
      </w:r>
      <w:r w:rsidR="006C04E5" w:rsidRPr="00FA49A6">
        <w:rPr>
          <w:szCs w:val="24"/>
        </w:rPr>
        <w:t xml:space="preserve">drastically inconsistent </w:t>
      </w:r>
      <w:r w:rsidR="006C04E5">
        <w:rPr>
          <w:szCs w:val="24"/>
        </w:rPr>
        <w:t xml:space="preserve">responses </w:t>
      </w:r>
      <w:r w:rsidR="006C04E5" w:rsidRPr="00FA49A6">
        <w:rPr>
          <w:szCs w:val="24"/>
        </w:rPr>
        <w:t>between the percent response and the dollar amount response.</w:t>
      </w:r>
      <w:r w:rsidR="006C04E5" w:rsidRPr="002A210E">
        <w:rPr>
          <w:szCs w:val="24"/>
        </w:rPr>
        <w:t>  </w:t>
      </w:r>
      <w:r w:rsidR="006C04E5">
        <w:rPr>
          <w:szCs w:val="24"/>
        </w:rPr>
        <w:t xml:space="preserve">Thus, researchers had </w:t>
      </w:r>
      <w:r w:rsidR="006C04E5" w:rsidRPr="00FA49A6">
        <w:rPr>
          <w:szCs w:val="24"/>
        </w:rPr>
        <w:t>463 usable surveys</w:t>
      </w:r>
      <w:r w:rsidR="006C04E5">
        <w:rPr>
          <w:szCs w:val="24"/>
        </w:rPr>
        <w:t xml:space="preserve"> out of 471</w:t>
      </w:r>
      <w:r w:rsidR="003F3ADB" w:rsidRPr="00FA49A6">
        <w:rPr>
          <w:szCs w:val="24"/>
        </w:rPr>
        <w:t>.</w:t>
      </w:r>
      <w:r w:rsidR="003F3ADB" w:rsidRPr="002A210E">
        <w:rPr>
          <w:szCs w:val="24"/>
        </w:rPr>
        <w:t>  </w:t>
      </w:r>
    </w:p>
    <w:p w14:paraId="2EB54BA5" w14:textId="77777777" w:rsidR="003F3ADB" w:rsidRPr="00FA49A6" w:rsidRDefault="003F3ADB" w:rsidP="00BC0B8C">
      <w:pPr>
        <w:widowControl w:val="0"/>
        <w:jc w:val="both"/>
        <w:rPr>
          <w:b/>
          <w:i/>
          <w:szCs w:val="24"/>
        </w:rPr>
      </w:pPr>
      <w:r w:rsidRPr="00FA49A6">
        <w:rPr>
          <w:b/>
          <w:i/>
          <w:szCs w:val="24"/>
        </w:rPr>
        <w:t xml:space="preserve">3.4 Ethical Position </w:t>
      </w:r>
    </w:p>
    <w:p w14:paraId="7C23B9C0" w14:textId="1B85B968" w:rsidR="003F3ADB" w:rsidRPr="00FA49A6" w:rsidRDefault="006840BF" w:rsidP="00BC0B8C">
      <w:pPr>
        <w:widowControl w:val="0"/>
        <w:jc w:val="both"/>
        <w:rPr>
          <w:szCs w:val="24"/>
        </w:rPr>
      </w:pPr>
      <w:r>
        <w:rPr>
          <w:szCs w:val="24"/>
        </w:rPr>
        <w:t xml:space="preserve">     </w:t>
      </w:r>
      <w:r w:rsidR="003F3ADB" w:rsidRPr="00FA49A6">
        <w:rPr>
          <w:szCs w:val="24"/>
        </w:rPr>
        <w:t xml:space="preserve">The Ethical Position Questionnaire (EPQ) developed by Forsyth (1980) </w:t>
      </w:r>
      <w:r w:rsidR="00E34D03">
        <w:rPr>
          <w:szCs w:val="24"/>
        </w:rPr>
        <w:t>wa</w:t>
      </w:r>
      <w:r w:rsidR="003F3ADB" w:rsidRPr="00FA49A6">
        <w:rPr>
          <w:szCs w:val="24"/>
        </w:rPr>
        <w:t>s used measure the respondent’s current ethical position on a spectrum ranging from idealistic to relativistic.</w:t>
      </w:r>
      <w:r w:rsidR="003F3ADB" w:rsidRPr="002A210E">
        <w:rPr>
          <w:szCs w:val="24"/>
        </w:rPr>
        <w:t>  </w:t>
      </w:r>
      <w:r w:rsidR="003F3ADB" w:rsidRPr="00FA49A6">
        <w:rPr>
          <w:szCs w:val="24"/>
        </w:rPr>
        <w:t>The EPQ uses 20 statements related to either idealistic (10 statements) or relativistic (10 statements) to measure evaluate the respondent’s position.</w:t>
      </w:r>
      <w:r w:rsidR="003F3ADB" w:rsidRPr="002A210E">
        <w:rPr>
          <w:szCs w:val="24"/>
        </w:rPr>
        <w:t>  </w:t>
      </w:r>
      <w:r w:rsidR="003F3ADB" w:rsidRPr="00FA49A6">
        <w:rPr>
          <w:szCs w:val="24"/>
        </w:rPr>
        <w:t xml:space="preserve">Each statement requires an acknowledgement of </w:t>
      </w:r>
      <w:r w:rsidR="003F3ADB" w:rsidRPr="00FA49A6">
        <w:rPr>
          <w:szCs w:val="24"/>
        </w:rPr>
        <w:lastRenderedPageBreak/>
        <w:t>agreement or disagreement based on a five-point Likert scale ranging from strongly disagree (1) to strongly agree (5).</w:t>
      </w:r>
      <w:r w:rsidR="003F3ADB" w:rsidRPr="002A210E">
        <w:rPr>
          <w:szCs w:val="24"/>
        </w:rPr>
        <w:t> </w:t>
      </w:r>
      <w:r w:rsidR="003F3ADB" w:rsidRPr="00FA49A6">
        <w:rPr>
          <w:szCs w:val="24"/>
        </w:rPr>
        <w:t>Originally, Forsyth used a nine-point Likert scale to evaluate a measure of high or low idealism and relativism.</w:t>
      </w:r>
      <w:r w:rsidR="003F3ADB" w:rsidRPr="002A210E">
        <w:rPr>
          <w:szCs w:val="24"/>
        </w:rPr>
        <w:t>  </w:t>
      </w:r>
      <w:r w:rsidR="003F3ADB" w:rsidRPr="00FA49A6">
        <w:rPr>
          <w:szCs w:val="24"/>
        </w:rPr>
        <w:t xml:space="preserve">Because the current study used a </w:t>
      </w:r>
      <w:r w:rsidR="00451621">
        <w:rPr>
          <w:szCs w:val="24"/>
        </w:rPr>
        <w:t>five point Likert</w:t>
      </w:r>
      <w:r w:rsidR="003F3ADB" w:rsidRPr="00FA49A6">
        <w:rPr>
          <w:szCs w:val="24"/>
        </w:rPr>
        <w:t xml:space="preserve"> scale, the average responses for the idealistic and relativistic positions were recalculated using the adjusted scale provided by Forsyth.</w:t>
      </w:r>
      <w:r w:rsidR="003F3ADB" w:rsidRPr="002A210E">
        <w:rPr>
          <w:szCs w:val="24"/>
        </w:rPr>
        <w:t>  </w:t>
      </w:r>
      <w:r w:rsidR="003F3ADB" w:rsidRPr="00FA49A6">
        <w:rPr>
          <w:szCs w:val="24"/>
        </w:rPr>
        <w:t>The adjustment was calculated by multiplying the highest possible score (5) by the adjusting amount (0.734 for idealism and 0.606 for relativism)</w:t>
      </w:r>
      <w:r w:rsidR="000667F7">
        <w:rPr>
          <w:szCs w:val="24"/>
        </w:rPr>
        <w:t xml:space="preserve"> (Forsyth, 2011)</w:t>
      </w:r>
      <w:r w:rsidR="003F3ADB" w:rsidRPr="00FA49A6">
        <w:rPr>
          <w:szCs w:val="24"/>
        </w:rPr>
        <w:t>. The adjusted means for idealism and relativism were 4.08 and 3.34 respectively.</w:t>
      </w:r>
      <w:r w:rsidR="003F3ADB" w:rsidRPr="002A210E">
        <w:rPr>
          <w:szCs w:val="24"/>
        </w:rPr>
        <w:t>  </w:t>
      </w:r>
      <w:r w:rsidR="003F3ADB" w:rsidRPr="00FA49A6">
        <w:rPr>
          <w:szCs w:val="24"/>
        </w:rPr>
        <w:t>Additionally, the medians for idealism and relativism were 4.10 and 3.40 respectively.</w:t>
      </w:r>
    </w:p>
    <w:p w14:paraId="3A88EA3D" w14:textId="25D7BCA7" w:rsidR="003F3ADB" w:rsidRDefault="003F3ADB" w:rsidP="00BC0B8C">
      <w:pPr>
        <w:widowControl w:val="0"/>
        <w:jc w:val="both"/>
        <w:rPr>
          <w:b/>
          <w:i/>
          <w:szCs w:val="24"/>
        </w:rPr>
      </w:pPr>
      <w:r>
        <w:rPr>
          <w:b/>
          <w:i/>
          <w:szCs w:val="24"/>
        </w:rPr>
        <w:t>3.</w:t>
      </w:r>
      <w:r w:rsidR="00D5338E">
        <w:rPr>
          <w:b/>
          <w:i/>
          <w:szCs w:val="24"/>
        </w:rPr>
        <w:t>5</w:t>
      </w:r>
      <w:r>
        <w:rPr>
          <w:b/>
          <w:i/>
          <w:szCs w:val="24"/>
        </w:rPr>
        <w:t xml:space="preserve"> Perception of Underreporting Tips</w:t>
      </w:r>
    </w:p>
    <w:p w14:paraId="318EE98F" w14:textId="0616A103" w:rsidR="003F3ADB" w:rsidRPr="00C379E6" w:rsidRDefault="006840BF" w:rsidP="00BC0B8C">
      <w:pPr>
        <w:widowControl w:val="0"/>
        <w:jc w:val="both"/>
        <w:rPr>
          <w:szCs w:val="24"/>
        </w:rPr>
      </w:pPr>
      <w:r>
        <w:rPr>
          <w:szCs w:val="24"/>
        </w:rPr>
        <w:t xml:space="preserve">     </w:t>
      </w:r>
      <w:r w:rsidR="003F3ADB">
        <w:rPr>
          <w:szCs w:val="24"/>
        </w:rPr>
        <w:t>Survey participants were asked to evaluate several statements which allowed for an estimation of the respondents’ perception of the impact of the underreporting of</w:t>
      </w:r>
      <w:r w:rsidR="00E34D03">
        <w:rPr>
          <w:szCs w:val="24"/>
        </w:rPr>
        <w:t xml:space="preserve"> tips</w:t>
      </w:r>
      <w:r w:rsidR="003F3ADB">
        <w:rPr>
          <w:szCs w:val="24"/>
        </w:rPr>
        <w:t xml:space="preserve"> as taxable income</w:t>
      </w:r>
      <w:r w:rsidR="00486DCE">
        <w:rPr>
          <w:szCs w:val="24"/>
        </w:rPr>
        <w:t xml:space="preserve"> on a five-point Likert scale</w:t>
      </w:r>
      <w:r w:rsidR="00486DCE" w:rsidRPr="00486DCE">
        <w:rPr>
          <w:szCs w:val="24"/>
        </w:rPr>
        <w:t xml:space="preserve"> </w:t>
      </w:r>
      <w:r w:rsidR="00486DCE" w:rsidRPr="00FA49A6">
        <w:rPr>
          <w:szCs w:val="24"/>
        </w:rPr>
        <w:t xml:space="preserve">ranging from </w:t>
      </w:r>
      <w:r w:rsidR="00486DCE">
        <w:rPr>
          <w:szCs w:val="24"/>
        </w:rPr>
        <w:t>SD</w:t>
      </w:r>
      <w:r w:rsidR="00486DCE" w:rsidRPr="00FA49A6">
        <w:rPr>
          <w:szCs w:val="24"/>
        </w:rPr>
        <w:t xml:space="preserve"> (1) to </w:t>
      </w:r>
      <w:r w:rsidR="00486DCE">
        <w:rPr>
          <w:szCs w:val="24"/>
        </w:rPr>
        <w:t>SA</w:t>
      </w:r>
      <w:r w:rsidR="00486DCE" w:rsidRPr="00FA49A6">
        <w:rPr>
          <w:szCs w:val="24"/>
        </w:rPr>
        <w:t xml:space="preserve"> (5).</w:t>
      </w:r>
      <w:r w:rsidR="00486DCE" w:rsidRPr="002A210E">
        <w:rPr>
          <w:szCs w:val="24"/>
        </w:rPr>
        <w:t> </w:t>
      </w:r>
      <w:r w:rsidR="003F3ADB">
        <w:rPr>
          <w:szCs w:val="24"/>
        </w:rPr>
        <w:t xml:space="preserve">These statements were structured so that both positive and negative toned statements </w:t>
      </w:r>
      <w:r w:rsidR="006C04E5">
        <w:rPr>
          <w:szCs w:val="24"/>
        </w:rPr>
        <w:t>could be</w:t>
      </w:r>
      <w:r w:rsidR="003F3ADB">
        <w:rPr>
          <w:szCs w:val="24"/>
        </w:rPr>
        <w:t xml:space="preserve"> independently evaluated.</w:t>
      </w:r>
      <w:r w:rsidR="003F3ADB" w:rsidRPr="002A210E">
        <w:rPr>
          <w:szCs w:val="24"/>
        </w:rPr>
        <w:t>  </w:t>
      </w:r>
      <w:r w:rsidR="003F3ADB">
        <w:rPr>
          <w:szCs w:val="24"/>
        </w:rPr>
        <w:t xml:space="preserve">Certain statements asked </w:t>
      </w:r>
      <w:r w:rsidR="00E34D03">
        <w:rPr>
          <w:szCs w:val="24"/>
        </w:rPr>
        <w:t xml:space="preserve">the server </w:t>
      </w:r>
      <w:r w:rsidR="003F3ADB">
        <w:rPr>
          <w:szCs w:val="24"/>
        </w:rPr>
        <w:t>to determine if the underreporting of gratuities was in the best interest of the respondent, colleagues</w:t>
      </w:r>
      <w:r w:rsidR="003242C8">
        <w:t xml:space="preserve"> or</w:t>
      </w:r>
      <w:r w:rsidR="003F3ADB">
        <w:rPr>
          <w:szCs w:val="24"/>
        </w:rPr>
        <w:t xml:space="preserve"> the employer.</w:t>
      </w:r>
      <w:r w:rsidR="003F3ADB" w:rsidRPr="002A210E">
        <w:rPr>
          <w:szCs w:val="24"/>
        </w:rPr>
        <w:t> </w:t>
      </w:r>
      <w:r w:rsidR="003F3ADB">
        <w:rPr>
          <w:szCs w:val="24"/>
        </w:rPr>
        <w:t>In separate aspects of the survey,</w:t>
      </w:r>
      <w:r w:rsidR="00E34D03">
        <w:rPr>
          <w:szCs w:val="24"/>
        </w:rPr>
        <w:t xml:space="preserve"> servers</w:t>
      </w:r>
      <w:r w:rsidR="003F3ADB">
        <w:rPr>
          <w:szCs w:val="24"/>
        </w:rPr>
        <w:t xml:space="preserve"> were asked negative versions of similar questions.</w:t>
      </w:r>
      <w:r w:rsidR="003F3ADB" w:rsidRPr="002A210E">
        <w:rPr>
          <w:szCs w:val="24"/>
        </w:rPr>
        <w:t> </w:t>
      </w:r>
      <w:r w:rsidR="003F3ADB">
        <w:rPr>
          <w:szCs w:val="24"/>
        </w:rPr>
        <w:t xml:space="preserve">The different tone used in each statement allowed for the estimation of both the negative and positive perception of underreporting </w:t>
      </w:r>
      <w:r w:rsidR="00E34D03">
        <w:rPr>
          <w:szCs w:val="24"/>
        </w:rPr>
        <w:t>tips</w:t>
      </w:r>
      <w:r w:rsidR="003F3ADB">
        <w:rPr>
          <w:szCs w:val="24"/>
        </w:rPr>
        <w:t xml:space="preserve">. A negative perception of underreporting would indicative of being more aware of the negative consequences of underreporting income and underpaying taxes. </w:t>
      </w:r>
    </w:p>
    <w:p w14:paraId="52A2E85E" w14:textId="2965ED52" w:rsidR="003F3ADB" w:rsidRPr="00C379E6" w:rsidRDefault="003F3ADB" w:rsidP="00BC0B8C">
      <w:pPr>
        <w:widowControl w:val="0"/>
        <w:jc w:val="both"/>
        <w:rPr>
          <w:b/>
          <w:i/>
          <w:szCs w:val="24"/>
        </w:rPr>
      </w:pPr>
      <w:r>
        <w:rPr>
          <w:b/>
          <w:i/>
          <w:szCs w:val="24"/>
        </w:rPr>
        <w:t>3.</w:t>
      </w:r>
      <w:r w:rsidR="00D5338E">
        <w:rPr>
          <w:b/>
          <w:i/>
          <w:szCs w:val="24"/>
        </w:rPr>
        <w:t>6</w:t>
      </w:r>
      <w:r>
        <w:rPr>
          <w:b/>
          <w:i/>
          <w:szCs w:val="24"/>
        </w:rPr>
        <w:t xml:space="preserve"> </w:t>
      </w:r>
      <w:r w:rsidR="005E5B39">
        <w:rPr>
          <w:b/>
          <w:i/>
          <w:szCs w:val="24"/>
        </w:rPr>
        <w:t xml:space="preserve">Overall </w:t>
      </w:r>
      <w:r>
        <w:rPr>
          <w:b/>
          <w:i/>
          <w:szCs w:val="24"/>
        </w:rPr>
        <w:t>Perception of Taxation</w:t>
      </w:r>
      <w:r w:rsidRPr="00414E85">
        <w:rPr>
          <w:b/>
          <w:i/>
          <w:szCs w:val="24"/>
        </w:rPr>
        <w:t xml:space="preserve"> </w:t>
      </w:r>
    </w:p>
    <w:p w14:paraId="4EB93AAF" w14:textId="2D2B9E2C" w:rsidR="003F3ADB" w:rsidRDefault="006840BF" w:rsidP="00BC0B8C">
      <w:pPr>
        <w:widowControl w:val="0"/>
        <w:jc w:val="both"/>
        <w:rPr>
          <w:szCs w:val="24"/>
        </w:rPr>
      </w:pPr>
      <w:r>
        <w:rPr>
          <w:szCs w:val="24"/>
        </w:rPr>
        <w:t xml:space="preserve">     </w:t>
      </w:r>
      <w:r w:rsidR="003F3ADB">
        <w:rPr>
          <w:szCs w:val="24"/>
        </w:rPr>
        <w:t>Respondents evaluated statements which were intended to measure the</w:t>
      </w:r>
      <w:r w:rsidR="00E007D4">
        <w:rPr>
          <w:szCs w:val="24"/>
        </w:rPr>
        <w:t>ir</w:t>
      </w:r>
      <w:r w:rsidR="003F3ADB">
        <w:rPr>
          <w:szCs w:val="24"/>
        </w:rPr>
        <w:t xml:space="preserve"> overall perception of taxation</w:t>
      </w:r>
      <w:r w:rsidR="00486DCE" w:rsidRPr="00486DCE">
        <w:rPr>
          <w:szCs w:val="24"/>
        </w:rPr>
        <w:t xml:space="preserve"> </w:t>
      </w:r>
      <w:r w:rsidR="00486DCE">
        <w:rPr>
          <w:szCs w:val="24"/>
        </w:rPr>
        <w:t>on a five-point Likert scale</w:t>
      </w:r>
      <w:r w:rsidR="00486DCE" w:rsidRPr="00486DCE">
        <w:rPr>
          <w:szCs w:val="24"/>
        </w:rPr>
        <w:t xml:space="preserve"> </w:t>
      </w:r>
      <w:r w:rsidR="00486DCE" w:rsidRPr="00FA49A6">
        <w:rPr>
          <w:szCs w:val="24"/>
        </w:rPr>
        <w:t xml:space="preserve">ranging from </w:t>
      </w:r>
      <w:r w:rsidR="00486DCE">
        <w:rPr>
          <w:szCs w:val="24"/>
        </w:rPr>
        <w:t>SD</w:t>
      </w:r>
      <w:r w:rsidR="00486DCE" w:rsidRPr="00FA49A6">
        <w:rPr>
          <w:szCs w:val="24"/>
        </w:rPr>
        <w:t xml:space="preserve"> (1) to </w:t>
      </w:r>
      <w:r w:rsidR="00486DCE">
        <w:rPr>
          <w:szCs w:val="24"/>
        </w:rPr>
        <w:t>SA</w:t>
      </w:r>
      <w:r w:rsidR="00486DCE" w:rsidRPr="00FA49A6">
        <w:rPr>
          <w:szCs w:val="24"/>
        </w:rPr>
        <w:t xml:space="preserve"> (5)</w:t>
      </w:r>
      <w:r w:rsidR="003F3ADB">
        <w:rPr>
          <w:szCs w:val="24"/>
        </w:rPr>
        <w:t>.</w:t>
      </w:r>
      <w:r w:rsidR="003F3ADB" w:rsidRPr="002A210E">
        <w:rPr>
          <w:szCs w:val="24"/>
        </w:rPr>
        <w:t> </w:t>
      </w:r>
      <w:r w:rsidR="003F3ADB">
        <w:rPr>
          <w:szCs w:val="24"/>
        </w:rPr>
        <w:t xml:space="preserve">These statements asked for the respondent’s agreement (or disagreement) with statements about the fairness, equity, morality, </w:t>
      </w:r>
      <w:r w:rsidR="003F3ADB">
        <w:rPr>
          <w:szCs w:val="24"/>
        </w:rPr>
        <w:lastRenderedPageBreak/>
        <w:t xml:space="preserve">legality or overall appropriateness of taxation. </w:t>
      </w:r>
    </w:p>
    <w:p w14:paraId="330D31ED" w14:textId="26497B18" w:rsidR="003F3ADB" w:rsidRDefault="006840BF" w:rsidP="00BC0B8C">
      <w:pPr>
        <w:widowControl w:val="0"/>
        <w:jc w:val="both"/>
        <w:rPr>
          <w:szCs w:val="24"/>
        </w:rPr>
      </w:pPr>
      <w:r>
        <w:rPr>
          <w:szCs w:val="24"/>
        </w:rPr>
        <w:t xml:space="preserve">     </w:t>
      </w:r>
      <w:r w:rsidR="003F3ADB">
        <w:rPr>
          <w:szCs w:val="24"/>
        </w:rPr>
        <w:t>Consistent with the statements used to evaluate the respondent’s perception of underreporting tips, the statements in this section were both negatively and positively toned.</w:t>
      </w:r>
      <w:r w:rsidR="003F3ADB" w:rsidRPr="002A210E">
        <w:rPr>
          <w:szCs w:val="24"/>
        </w:rPr>
        <w:t>  </w:t>
      </w:r>
      <w:r w:rsidR="003F3ADB">
        <w:rPr>
          <w:szCs w:val="24"/>
        </w:rPr>
        <w:t xml:space="preserve">The different tone used in each statement allowed for the estimation of both the negative and positive perception of underreporting gratuities. </w:t>
      </w:r>
    </w:p>
    <w:p w14:paraId="524F6D0E" w14:textId="052A7C62" w:rsidR="00D5338E" w:rsidRPr="00FA49A6" w:rsidRDefault="00D5338E" w:rsidP="00BC0B8C">
      <w:pPr>
        <w:widowControl w:val="0"/>
        <w:jc w:val="both"/>
        <w:rPr>
          <w:b/>
          <w:i/>
          <w:szCs w:val="24"/>
        </w:rPr>
      </w:pPr>
      <w:r w:rsidRPr="00FA49A6">
        <w:rPr>
          <w:b/>
          <w:i/>
          <w:szCs w:val="24"/>
        </w:rPr>
        <w:t>3.</w:t>
      </w:r>
      <w:r>
        <w:rPr>
          <w:b/>
          <w:i/>
          <w:szCs w:val="24"/>
        </w:rPr>
        <w:t>7</w:t>
      </w:r>
      <w:r w:rsidRPr="00FA49A6">
        <w:rPr>
          <w:b/>
          <w:i/>
          <w:szCs w:val="24"/>
        </w:rPr>
        <w:t xml:space="preserve"> </w:t>
      </w:r>
      <w:r>
        <w:rPr>
          <w:b/>
          <w:i/>
          <w:szCs w:val="24"/>
        </w:rPr>
        <w:t xml:space="preserve">Perception of </w:t>
      </w:r>
      <w:r w:rsidR="00AB21BD">
        <w:rPr>
          <w:b/>
          <w:i/>
          <w:szCs w:val="24"/>
        </w:rPr>
        <w:t>Taxation of Tips</w:t>
      </w:r>
      <w:r>
        <w:rPr>
          <w:b/>
          <w:i/>
          <w:szCs w:val="24"/>
        </w:rPr>
        <w:t xml:space="preserve"> </w:t>
      </w:r>
    </w:p>
    <w:p w14:paraId="400F015F" w14:textId="5FB4230C" w:rsidR="00D5338E" w:rsidRPr="00C379E6" w:rsidRDefault="006840BF" w:rsidP="00BC0B8C">
      <w:pPr>
        <w:widowControl w:val="0"/>
        <w:jc w:val="both"/>
        <w:rPr>
          <w:szCs w:val="24"/>
        </w:rPr>
      </w:pPr>
      <w:r>
        <w:rPr>
          <w:szCs w:val="24"/>
        </w:rPr>
        <w:t xml:space="preserve">     </w:t>
      </w:r>
      <w:r w:rsidR="00D5338E">
        <w:rPr>
          <w:szCs w:val="24"/>
        </w:rPr>
        <w:t xml:space="preserve">Additionally, the respondents were asked to indicate the amount of tips that should be required to be reported as taxable income.  </w:t>
      </w:r>
      <w:r w:rsidR="00DB0770">
        <w:rPr>
          <w:szCs w:val="24"/>
        </w:rPr>
        <w:t xml:space="preserve">The perception of taxation of tips is an indicator of the opinion of the server regarding the fairness or appropriateness of the inclusion of tips in taxable income.  </w:t>
      </w:r>
      <w:r w:rsidR="00D5338E">
        <w:rPr>
          <w:szCs w:val="24"/>
        </w:rPr>
        <w:t>These responses were measured using a percentage of total tips received (100%, 75%, 50%, 25% 0%, or another amount).</w:t>
      </w:r>
      <w:r w:rsidR="00D5338E" w:rsidRPr="002A210E">
        <w:rPr>
          <w:szCs w:val="24"/>
        </w:rPr>
        <w:t>  </w:t>
      </w:r>
      <w:r w:rsidR="00DB0770">
        <w:rPr>
          <w:szCs w:val="24"/>
        </w:rPr>
        <w:t xml:space="preserve">  The servers indicated the amount (percentage) of tip income that they felt should be subject to taxation.  </w:t>
      </w:r>
      <w:r w:rsidR="00D5338E">
        <w:rPr>
          <w:szCs w:val="24"/>
        </w:rPr>
        <w:t>These questions were not solely directed to the behavior of the respondent, but were also formatted to ask servers what they felt other servers should do.</w:t>
      </w:r>
      <w:r w:rsidR="00DB0770" w:rsidRPr="002A210E" w:rsidDel="00DB0770">
        <w:rPr>
          <w:szCs w:val="24"/>
        </w:rPr>
        <w:t xml:space="preserve"> </w:t>
      </w:r>
      <w:r w:rsidR="00DB0770">
        <w:rPr>
          <w:szCs w:val="24"/>
        </w:rPr>
        <w:t>The responses support the servers’ overall perception of the equity of the tax structure and specifically the taxation of tips</w:t>
      </w:r>
      <w:r w:rsidR="00687CD3">
        <w:rPr>
          <w:szCs w:val="24"/>
        </w:rPr>
        <w:t xml:space="preserve"> and </w:t>
      </w:r>
      <w:r w:rsidR="00D5338E">
        <w:rPr>
          <w:szCs w:val="24"/>
        </w:rPr>
        <w:t xml:space="preserve">were used to establish the server’s perception </w:t>
      </w:r>
      <w:r w:rsidR="00AB21BD">
        <w:rPr>
          <w:szCs w:val="24"/>
        </w:rPr>
        <w:t>the taxation o</w:t>
      </w:r>
      <w:r w:rsidR="0012516B">
        <w:rPr>
          <w:szCs w:val="24"/>
        </w:rPr>
        <w:t>f</w:t>
      </w:r>
      <w:r w:rsidR="00AB21BD">
        <w:rPr>
          <w:szCs w:val="24"/>
        </w:rPr>
        <w:t xml:space="preserve"> tips</w:t>
      </w:r>
      <w:r w:rsidR="00D5338E">
        <w:rPr>
          <w:szCs w:val="24"/>
        </w:rPr>
        <w:t>.</w:t>
      </w:r>
      <w:r w:rsidR="00DB0770">
        <w:rPr>
          <w:szCs w:val="24"/>
        </w:rPr>
        <w:t xml:space="preserve"> </w:t>
      </w:r>
      <w:r w:rsidR="00D5338E">
        <w:rPr>
          <w:szCs w:val="24"/>
        </w:rPr>
        <w:t xml:space="preserve">  </w:t>
      </w:r>
    </w:p>
    <w:p w14:paraId="4F791B9B" w14:textId="73166E1F" w:rsidR="00D5338E" w:rsidRPr="00FA49A6" w:rsidRDefault="00D5338E" w:rsidP="00BC0B8C">
      <w:pPr>
        <w:widowControl w:val="0"/>
        <w:jc w:val="both"/>
        <w:rPr>
          <w:b/>
          <w:i/>
          <w:szCs w:val="24"/>
        </w:rPr>
      </w:pPr>
      <w:r w:rsidRPr="00FA49A6">
        <w:rPr>
          <w:b/>
          <w:i/>
          <w:szCs w:val="24"/>
        </w:rPr>
        <w:t>3.</w:t>
      </w:r>
      <w:r>
        <w:rPr>
          <w:b/>
          <w:i/>
          <w:szCs w:val="24"/>
        </w:rPr>
        <w:t>7</w:t>
      </w:r>
      <w:r w:rsidRPr="00FA49A6">
        <w:rPr>
          <w:b/>
          <w:i/>
          <w:szCs w:val="24"/>
        </w:rPr>
        <w:t xml:space="preserve"> Knowledge</w:t>
      </w:r>
      <w:r>
        <w:rPr>
          <w:b/>
          <w:i/>
          <w:szCs w:val="24"/>
        </w:rPr>
        <w:t xml:space="preserve"> of </w:t>
      </w:r>
      <w:r w:rsidRPr="00FA49A6">
        <w:rPr>
          <w:b/>
          <w:i/>
          <w:szCs w:val="24"/>
        </w:rPr>
        <w:t>Tip Reporting Laws</w:t>
      </w:r>
    </w:p>
    <w:p w14:paraId="68B75B5C" w14:textId="201C6115" w:rsidR="00D5338E" w:rsidRDefault="006840BF" w:rsidP="00BC0B8C">
      <w:pPr>
        <w:widowControl w:val="0"/>
        <w:jc w:val="both"/>
        <w:rPr>
          <w:szCs w:val="24"/>
        </w:rPr>
      </w:pPr>
      <w:r>
        <w:rPr>
          <w:szCs w:val="24"/>
        </w:rPr>
        <w:t xml:space="preserve">     </w:t>
      </w:r>
      <w:r w:rsidR="00D5338E" w:rsidRPr="00FA49A6">
        <w:rPr>
          <w:szCs w:val="24"/>
        </w:rPr>
        <w:t xml:space="preserve">The respondents were asked </w:t>
      </w:r>
      <w:r w:rsidR="00D5338E">
        <w:rPr>
          <w:szCs w:val="24"/>
        </w:rPr>
        <w:t>q</w:t>
      </w:r>
      <w:r w:rsidR="00D5338E" w:rsidRPr="00FA49A6">
        <w:rPr>
          <w:szCs w:val="24"/>
        </w:rPr>
        <w:t>uestions about their training in tax reporting laws</w:t>
      </w:r>
      <w:r w:rsidR="00D5338E">
        <w:rPr>
          <w:szCs w:val="24"/>
        </w:rPr>
        <w:t xml:space="preserve"> and their perception about the fairness or moral correctness of tip reporting laws.</w:t>
      </w:r>
      <w:r w:rsidR="00D5338E" w:rsidRPr="002A210E">
        <w:rPr>
          <w:szCs w:val="24"/>
        </w:rPr>
        <w:t>  </w:t>
      </w:r>
      <w:r w:rsidR="00D5338E">
        <w:rPr>
          <w:szCs w:val="24"/>
        </w:rPr>
        <w:t>Specifically, the respondents were asked if they had knowledge of the minimum required amount of gratuity income that was required to be reported.  These responses were recorded as either a 1</w:t>
      </w:r>
      <w:r w:rsidR="00DB0770">
        <w:rPr>
          <w:szCs w:val="24"/>
        </w:rPr>
        <w:t xml:space="preserve"> (knowing that 100% of tip income must be included in taxable income)</w:t>
      </w:r>
      <w:r w:rsidR="00D5338E">
        <w:rPr>
          <w:szCs w:val="24"/>
        </w:rPr>
        <w:t xml:space="preserve"> or zero </w:t>
      </w:r>
      <w:r w:rsidR="00DB0770">
        <w:rPr>
          <w:szCs w:val="24"/>
        </w:rPr>
        <w:t xml:space="preserve">(not knowing the legal requirement to include all tips as taxable income) </w:t>
      </w:r>
      <w:r w:rsidR="00D5338E">
        <w:rPr>
          <w:szCs w:val="24"/>
        </w:rPr>
        <w:t xml:space="preserve">to indicate </w:t>
      </w:r>
      <w:r w:rsidR="003E1E3B">
        <w:rPr>
          <w:szCs w:val="24"/>
        </w:rPr>
        <w:t xml:space="preserve">if </w:t>
      </w:r>
      <w:r w:rsidR="00D5338E">
        <w:rPr>
          <w:szCs w:val="24"/>
        </w:rPr>
        <w:t xml:space="preserve">the server understood the </w:t>
      </w:r>
      <w:r w:rsidR="003E1E3B">
        <w:rPr>
          <w:szCs w:val="24"/>
        </w:rPr>
        <w:t xml:space="preserve">tax laws regulating the </w:t>
      </w:r>
      <w:r w:rsidR="00D5338E">
        <w:rPr>
          <w:szCs w:val="24"/>
        </w:rPr>
        <w:t>amount of tips required to be reported.</w:t>
      </w:r>
      <w:r w:rsidR="00D5338E" w:rsidRPr="002A210E">
        <w:rPr>
          <w:szCs w:val="24"/>
        </w:rPr>
        <w:t>  </w:t>
      </w:r>
      <w:r w:rsidR="00D5338E">
        <w:rPr>
          <w:szCs w:val="24"/>
        </w:rPr>
        <w:t xml:space="preserve">Subsequent questions asked for them to indicate the </w:t>
      </w:r>
      <w:r w:rsidR="00D5338E">
        <w:rPr>
          <w:szCs w:val="24"/>
        </w:rPr>
        <w:lastRenderedPageBreak/>
        <w:t>amount of tips that are required to be reported as a percentage of total sales.</w:t>
      </w:r>
      <w:r w:rsidR="00D5338E" w:rsidRPr="002A210E">
        <w:rPr>
          <w:szCs w:val="24"/>
        </w:rPr>
        <w:t>  </w:t>
      </w:r>
      <w:r w:rsidR="003E1E3B">
        <w:rPr>
          <w:szCs w:val="24"/>
        </w:rPr>
        <w:t xml:space="preserve">The responses to these questions were highly correlated which indicated that the respondents understood the questions being asked. </w:t>
      </w:r>
    </w:p>
    <w:p w14:paraId="1C412F96" w14:textId="77777777" w:rsidR="003F3ADB" w:rsidRPr="0067472C" w:rsidRDefault="003F3ADB" w:rsidP="00BC0B8C">
      <w:pPr>
        <w:pStyle w:val="ListParagraph"/>
        <w:keepNext/>
        <w:widowControl w:val="0"/>
        <w:numPr>
          <w:ilvl w:val="0"/>
          <w:numId w:val="10"/>
        </w:numPr>
        <w:ind w:left="360"/>
        <w:jc w:val="both"/>
        <w:rPr>
          <w:b/>
          <w:szCs w:val="24"/>
        </w:rPr>
      </w:pPr>
      <w:r w:rsidRPr="0067472C">
        <w:rPr>
          <w:b/>
          <w:szCs w:val="24"/>
        </w:rPr>
        <w:t>Results</w:t>
      </w:r>
    </w:p>
    <w:p w14:paraId="0BCB42D8" w14:textId="77777777" w:rsidR="003F3ADB" w:rsidRPr="009E05F7" w:rsidRDefault="003F3ADB" w:rsidP="00BC0B8C">
      <w:pPr>
        <w:widowControl w:val="0"/>
        <w:jc w:val="both"/>
        <w:rPr>
          <w:b/>
          <w:i/>
          <w:szCs w:val="24"/>
        </w:rPr>
      </w:pPr>
      <w:r w:rsidRPr="009E05F7">
        <w:rPr>
          <w:b/>
          <w:i/>
          <w:szCs w:val="24"/>
        </w:rPr>
        <w:t>4.1 Correlations and Descriptive Statistics</w:t>
      </w:r>
    </w:p>
    <w:p w14:paraId="0FD01889" w14:textId="1CB1775A" w:rsidR="003F3ADB" w:rsidRDefault="006840BF" w:rsidP="00BC0B8C">
      <w:pPr>
        <w:widowControl w:val="0"/>
        <w:jc w:val="both"/>
        <w:rPr>
          <w:szCs w:val="24"/>
        </w:rPr>
      </w:pPr>
      <w:r>
        <w:rPr>
          <w:szCs w:val="24"/>
        </w:rPr>
        <w:t xml:space="preserve">     </w:t>
      </w:r>
      <w:r w:rsidR="003F3ADB">
        <w:rPr>
          <w:szCs w:val="24"/>
        </w:rPr>
        <w:t xml:space="preserve">Descriptive statistics for each of the variables included in the study are presented in Table </w:t>
      </w:r>
      <w:r w:rsidR="00D236D5">
        <w:rPr>
          <w:szCs w:val="24"/>
        </w:rPr>
        <w:t>3</w:t>
      </w:r>
      <w:r w:rsidR="003F3ADB">
        <w:rPr>
          <w:szCs w:val="24"/>
        </w:rPr>
        <w:t>.</w:t>
      </w:r>
      <w:r w:rsidR="003F3ADB" w:rsidRPr="002A210E">
        <w:rPr>
          <w:szCs w:val="24"/>
        </w:rPr>
        <w:t>  </w:t>
      </w:r>
      <w:r w:rsidR="003F3ADB">
        <w:rPr>
          <w:szCs w:val="24"/>
        </w:rPr>
        <w:t>These statistics include the mean, standard deviation, and number of observations for each of the dependent and independent variables examined.</w:t>
      </w:r>
      <w:r w:rsidR="003F3ADB" w:rsidRPr="002A210E">
        <w:rPr>
          <w:szCs w:val="24"/>
        </w:rPr>
        <w:t>  </w:t>
      </w:r>
      <w:r w:rsidR="003F3ADB">
        <w:rPr>
          <w:szCs w:val="24"/>
        </w:rPr>
        <w:t xml:space="preserve">The discussion of the means </w:t>
      </w:r>
      <w:r w:rsidR="00EC76CB">
        <w:rPr>
          <w:szCs w:val="24"/>
        </w:rPr>
        <w:t>and how</w:t>
      </w:r>
      <w:r w:rsidR="003F3ADB">
        <w:rPr>
          <w:szCs w:val="24"/>
        </w:rPr>
        <w:t xml:space="preserve"> they impact the hypotheses will be </w:t>
      </w:r>
      <w:r w:rsidR="00E007D4">
        <w:rPr>
          <w:szCs w:val="24"/>
        </w:rPr>
        <w:t>discussed</w:t>
      </w:r>
      <w:r w:rsidR="003F3ADB">
        <w:rPr>
          <w:szCs w:val="24"/>
        </w:rPr>
        <w:t xml:space="preserve"> in subsequent sections.</w:t>
      </w:r>
    </w:p>
    <w:p w14:paraId="2B4CAE9E" w14:textId="77777777" w:rsidR="00BC0B8C" w:rsidRDefault="00BC0B8C">
      <w:pPr>
        <w:widowControl w:val="0"/>
        <w:spacing w:line="276" w:lineRule="auto"/>
        <w:contextualSpacing/>
        <w:rPr>
          <w:szCs w:val="24"/>
        </w:rPr>
      </w:pPr>
    </w:p>
    <w:p w14:paraId="15956BF8" w14:textId="7AC6861C" w:rsidR="00C31A38" w:rsidRDefault="00C31A38">
      <w:pPr>
        <w:widowControl w:val="0"/>
        <w:spacing w:line="276" w:lineRule="auto"/>
        <w:contextualSpacing/>
        <w:rPr>
          <w:szCs w:val="24"/>
        </w:rPr>
      </w:pPr>
      <w:r w:rsidRPr="00BC0B8C">
        <w:rPr>
          <w:szCs w:val="24"/>
        </w:rPr>
        <w:t>Table 3</w:t>
      </w:r>
      <w:r w:rsidR="00D236D5" w:rsidRPr="00BC0B8C">
        <w:rPr>
          <w:szCs w:val="24"/>
        </w:rPr>
        <w:t xml:space="preserve">: </w:t>
      </w:r>
      <w:r w:rsidRPr="00D236D5">
        <w:rPr>
          <w:szCs w:val="24"/>
        </w:rPr>
        <w:t>Descriptive</w:t>
      </w:r>
      <w:r w:rsidRPr="00765BBE">
        <w:rPr>
          <w:szCs w:val="24"/>
        </w:rPr>
        <w:t xml:space="preserve"> Statistics – Dependent and Independent Variables </w:t>
      </w:r>
    </w:p>
    <w:p w14:paraId="205BC424" w14:textId="77777777" w:rsidR="00C31A38" w:rsidRPr="00765BBE" w:rsidRDefault="00C31A38">
      <w:pPr>
        <w:widowControl w:val="0"/>
        <w:spacing w:line="276" w:lineRule="auto"/>
        <w:contextualSpacing/>
        <w:rPr>
          <w:szCs w:val="24"/>
        </w:rPr>
      </w:pPr>
      <w:r w:rsidRPr="00765BBE">
        <w:rPr>
          <w:szCs w:val="24"/>
          <w:u w:val="single"/>
        </w:rPr>
        <w:tab/>
      </w:r>
      <w:r w:rsidRPr="00765BBE">
        <w:rPr>
          <w:szCs w:val="24"/>
          <w:u w:val="single"/>
        </w:rPr>
        <w:tab/>
      </w:r>
      <w:r w:rsidRPr="00765BBE">
        <w:rPr>
          <w:szCs w:val="24"/>
          <w:u w:val="single"/>
        </w:rPr>
        <w:tab/>
      </w:r>
      <w:r w:rsidRPr="00765BBE">
        <w:rPr>
          <w:szCs w:val="24"/>
          <w:u w:val="single"/>
        </w:rPr>
        <w:tab/>
      </w:r>
      <w:r w:rsidRPr="00765BBE">
        <w:rPr>
          <w:szCs w:val="24"/>
          <w:u w:val="single"/>
        </w:rPr>
        <w:tab/>
      </w:r>
      <w:r w:rsidRPr="00765BBE">
        <w:rPr>
          <w:szCs w:val="24"/>
          <w:u w:val="single"/>
        </w:rPr>
        <w:tab/>
      </w:r>
      <w:r w:rsidRPr="00765BBE">
        <w:rPr>
          <w:szCs w:val="24"/>
          <w:u w:val="single"/>
        </w:rPr>
        <w:tab/>
        <w:t>Mean</w:t>
      </w:r>
      <w:r w:rsidRPr="00765BBE">
        <w:rPr>
          <w:szCs w:val="24"/>
          <w:u w:val="single"/>
        </w:rPr>
        <w:tab/>
      </w:r>
      <w:r w:rsidRPr="00765BBE">
        <w:rPr>
          <w:szCs w:val="24"/>
          <w:u w:val="single"/>
        </w:rPr>
        <w:tab/>
        <w:t>Std Dev</w:t>
      </w:r>
      <w:r w:rsidRPr="00765BBE">
        <w:rPr>
          <w:szCs w:val="24"/>
          <w:u w:val="single"/>
        </w:rPr>
        <w:tab/>
        <w:t xml:space="preserve"> n</w:t>
      </w:r>
      <w:r w:rsidRPr="00765BBE">
        <w:rPr>
          <w:szCs w:val="24"/>
          <w:u w:val="single"/>
        </w:rPr>
        <w:tab/>
      </w:r>
      <w:r w:rsidRPr="00765BBE">
        <w:rPr>
          <w:szCs w:val="24"/>
        </w:rPr>
        <w:tab/>
      </w:r>
    </w:p>
    <w:p w14:paraId="7B8051A5" w14:textId="77777777" w:rsidR="00C31A38" w:rsidRPr="006617F0" w:rsidRDefault="00C31A38">
      <w:pPr>
        <w:widowControl w:val="0"/>
        <w:spacing w:line="276" w:lineRule="auto"/>
        <w:contextualSpacing/>
        <w:rPr>
          <w:szCs w:val="24"/>
        </w:rPr>
      </w:pPr>
      <w:r w:rsidRPr="006617F0">
        <w:rPr>
          <w:szCs w:val="24"/>
        </w:rPr>
        <w:t>Cash Gratuities</w:t>
      </w:r>
      <w:r>
        <w:rPr>
          <w:szCs w:val="24"/>
        </w:rPr>
        <w:tab/>
      </w:r>
      <w:r>
        <w:rPr>
          <w:szCs w:val="24"/>
        </w:rPr>
        <w:tab/>
      </w:r>
      <w:r>
        <w:rPr>
          <w:szCs w:val="24"/>
        </w:rPr>
        <w:tab/>
      </w:r>
      <w:r>
        <w:rPr>
          <w:szCs w:val="24"/>
        </w:rPr>
        <w:tab/>
      </w:r>
      <w:r>
        <w:rPr>
          <w:szCs w:val="24"/>
        </w:rPr>
        <w:tab/>
        <w:t>$122.08</w:t>
      </w:r>
      <w:r>
        <w:rPr>
          <w:szCs w:val="24"/>
        </w:rPr>
        <w:tab/>
        <w:t xml:space="preserve">  44.56</w:t>
      </w:r>
      <w:r>
        <w:rPr>
          <w:szCs w:val="24"/>
        </w:rPr>
        <w:tab/>
      </w:r>
      <w:r>
        <w:rPr>
          <w:szCs w:val="24"/>
        </w:rPr>
        <w:tab/>
        <w:t>463</w:t>
      </w:r>
    </w:p>
    <w:p w14:paraId="04C92C78" w14:textId="77777777" w:rsidR="00C31A38" w:rsidRPr="006617F0" w:rsidRDefault="00C31A38">
      <w:pPr>
        <w:widowControl w:val="0"/>
        <w:spacing w:line="276" w:lineRule="auto"/>
        <w:contextualSpacing/>
        <w:rPr>
          <w:szCs w:val="24"/>
          <w:u w:val="single"/>
        </w:rPr>
      </w:pPr>
      <w:r w:rsidRPr="006617F0">
        <w:rPr>
          <w:szCs w:val="24"/>
        </w:rPr>
        <w:t>Credit Card Gratuities</w:t>
      </w:r>
      <w:r w:rsidRPr="006617F0">
        <w:rPr>
          <w:szCs w:val="24"/>
        </w:rPr>
        <w:tab/>
      </w:r>
      <w:r w:rsidRPr="006617F0">
        <w:rPr>
          <w:szCs w:val="24"/>
        </w:rPr>
        <w:tab/>
      </w:r>
      <w:r w:rsidRPr="006617F0">
        <w:rPr>
          <w:szCs w:val="24"/>
        </w:rPr>
        <w:tab/>
      </w:r>
      <w:r w:rsidRPr="006617F0">
        <w:rPr>
          <w:szCs w:val="24"/>
        </w:rPr>
        <w:tab/>
      </w:r>
      <w:r w:rsidRPr="006617F0">
        <w:rPr>
          <w:szCs w:val="24"/>
        </w:rPr>
        <w:tab/>
      </w:r>
      <w:r>
        <w:rPr>
          <w:szCs w:val="24"/>
        </w:rPr>
        <w:t>$163.38</w:t>
      </w:r>
      <w:r>
        <w:rPr>
          <w:szCs w:val="24"/>
        </w:rPr>
        <w:tab/>
        <w:t xml:space="preserve">  75.47</w:t>
      </w:r>
      <w:r>
        <w:rPr>
          <w:szCs w:val="24"/>
        </w:rPr>
        <w:tab/>
      </w:r>
      <w:r>
        <w:rPr>
          <w:szCs w:val="24"/>
        </w:rPr>
        <w:tab/>
        <w:t>463</w:t>
      </w:r>
    </w:p>
    <w:p w14:paraId="34BB9F15" w14:textId="77777777" w:rsidR="00C31A38" w:rsidRPr="006617F0" w:rsidRDefault="00C31A38">
      <w:pPr>
        <w:widowControl w:val="0"/>
        <w:spacing w:line="276" w:lineRule="auto"/>
        <w:contextualSpacing/>
        <w:rPr>
          <w:szCs w:val="24"/>
        </w:rPr>
      </w:pPr>
      <w:r>
        <w:rPr>
          <w:szCs w:val="24"/>
        </w:rPr>
        <w:t>Other than Monetary Gratuities</w:t>
      </w:r>
      <w:r>
        <w:rPr>
          <w:szCs w:val="24"/>
        </w:rPr>
        <w:tab/>
      </w:r>
      <w:r>
        <w:rPr>
          <w:szCs w:val="24"/>
        </w:rPr>
        <w:tab/>
      </w:r>
      <w:r>
        <w:rPr>
          <w:szCs w:val="24"/>
        </w:rPr>
        <w:tab/>
        <w:t xml:space="preserve">  $37.44</w:t>
      </w:r>
      <w:r>
        <w:rPr>
          <w:szCs w:val="24"/>
        </w:rPr>
        <w:tab/>
        <w:t xml:space="preserve">  58.57</w:t>
      </w:r>
      <w:r>
        <w:rPr>
          <w:szCs w:val="24"/>
        </w:rPr>
        <w:tab/>
      </w:r>
      <w:r>
        <w:rPr>
          <w:szCs w:val="24"/>
        </w:rPr>
        <w:tab/>
        <w:t>463</w:t>
      </w:r>
    </w:p>
    <w:p w14:paraId="1CD2B7E8" w14:textId="77777777" w:rsidR="00C31A38" w:rsidRDefault="00C31A38" w:rsidP="00BC0B8C">
      <w:pPr>
        <w:widowControl w:val="0"/>
        <w:spacing w:line="276" w:lineRule="auto"/>
        <w:contextualSpacing/>
        <w:rPr>
          <w:szCs w:val="24"/>
        </w:rPr>
      </w:pPr>
      <w:r>
        <w:rPr>
          <w:szCs w:val="24"/>
        </w:rPr>
        <w:t>Total Combined Gratuities</w:t>
      </w:r>
      <w:r>
        <w:rPr>
          <w:szCs w:val="24"/>
        </w:rPr>
        <w:tab/>
      </w:r>
      <w:r>
        <w:rPr>
          <w:szCs w:val="24"/>
        </w:rPr>
        <w:tab/>
      </w:r>
      <w:r>
        <w:rPr>
          <w:szCs w:val="24"/>
        </w:rPr>
        <w:tab/>
      </w:r>
      <w:r>
        <w:rPr>
          <w:szCs w:val="24"/>
        </w:rPr>
        <w:tab/>
        <w:t>$322.91</w:t>
      </w:r>
      <w:r>
        <w:rPr>
          <w:szCs w:val="24"/>
        </w:rPr>
        <w:tab/>
        <w:t>143.36</w:t>
      </w:r>
      <w:r>
        <w:rPr>
          <w:szCs w:val="24"/>
        </w:rPr>
        <w:tab/>
      </w:r>
      <w:r>
        <w:rPr>
          <w:szCs w:val="24"/>
        </w:rPr>
        <w:tab/>
        <w:t>463</w:t>
      </w:r>
    </w:p>
    <w:p w14:paraId="5AE5F980" w14:textId="77777777" w:rsidR="00C31A38" w:rsidRDefault="00C31A38" w:rsidP="00BC0B8C">
      <w:pPr>
        <w:widowControl w:val="0"/>
        <w:spacing w:line="276" w:lineRule="auto"/>
        <w:contextualSpacing/>
        <w:rPr>
          <w:szCs w:val="24"/>
        </w:rPr>
      </w:pPr>
      <w:r>
        <w:rPr>
          <w:szCs w:val="24"/>
        </w:rPr>
        <w:t>Idealism</w:t>
      </w:r>
      <w:r>
        <w:rPr>
          <w:szCs w:val="24"/>
        </w:rPr>
        <w:tab/>
      </w:r>
      <w:r>
        <w:rPr>
          <w:szCs w:val="24"/>
        </w:rPr>
        <w:tab/>
      </w:r>
      <w:r>
        <w:rPr>
          <w:szCs w:val="24"/>
        </w:rPr>
        <w:tab/>
      </w:r>
      <w:r>
        <w:rPr>
          <w:szCs w:val="24"/>
        </w:rPr>
        <w:tab/>
      </w:r>
      <w:r>
        <w:rPr>
          <w:szCs w:val="24"/>
        </w:rPr>
        <w:tab/>
      </w:r>
      <w:r>
        <w:rPr>
          <w:szCs w:val="24"/>
        </w:rPr>
        <w:tab/>
        <w:t xml:space="preserve">    4.08</w:t>
      </w:r>
      <w:r>
        <w:rPr>
          <w:szCs w:val="24"/>
        </w:rPr>
        <w:tab/>
      </w:r>
      <w:r>
        <w:rPr>
          <w:szCs w:val="24"/>
        </w:rPr>
        <w:tab/>
        <w:t xml:space="preserve">    0.64</w:t>
      </w:r>
      <w:r>
        <w:rPr>
          <w:szCs w:val="24"/>
        </w:rPr>
        <w:tab/>
      </w:r>
      <w:r>
        <w:rPr>
          <w:szCs w:val="24"/>
        </w:rPr>
        <w:tab/>
        <w:t>463</w:t>
      </w:r>
    </w:p>
    <w:p w14:paraId="43A18282" w14:textId="77777777" w:rsidR="00C31A38" w:rsidRDefault="00C31A38" w:rsidP="00BC0B8C">
      <w:pPr>
        <w:widowControl w:val="0"/>
        <w:spacing w:line="276" w:lineRule="auto"/>
        <w:contextualSpacing/>
        <w:rPr>
          <w:szCs w:val="24"/>
        </w:rPr>
      </w:pPr>
      <w:r>
        <w:rPr>
          <w:szCs w:val="24"/>
        </w:rPr>
        <w:t>Relativism</w:t>
      </w:r>
      <w:r>
        <w:rPr>
          <w:szCs w:val="24"/>
        </w:rPr>
        <w:tab/>
      </w:r>
      <w:r>
        <w:rPr>
          <w:szCs w:val="24"/>
        </w:rPr>
        <w:tab/>
      </w:r>
      <w:r>
        <w:rPr>
          <w:szCs w:val="24"/>
        </w:rPr>
        <w:tab/>
      </w:r>
      <w:r>
        <w:rPr>
          <w:szCs w:val="24"/>
        </w:rPr>
        <w:tab/>
      </w:r>
      <w:r>
        <w:rPr>
          <w:szCs w:val="24"/>
        </w:rPr>
        <w:tab/>
      </w:r>
      <w:r>
        <w:rPr>
          <w:szCs w:val="24"/>
        </w:rPr>
        <w:tab/>
        <w:t xml:space="preserve">    3.34</w:t>
      </w:r>
      <w:r>
        <w:rPr>
          <w:szCs w:val="24"/>
        </w:rPr>
        <w:tab/>
      </w:r>
      <w:r>
        <w:rPr>
          <w:szCs w:val="24"/>
        </w:rPr>
        <w:tab/>
        <w:t xml:space="preserve">    0.73</w:t>
      </w:r>
      <w:r>
        <w:rPr>
          <w:szCs w:val="24"/>
        </w:rPr>
        <w:tab/>
      </w:r>
      <w:r>
        <w:rPr>
          <w:szCs w:val="24"/>
        </w:rPr>
        <w:tab/>
        <w:t>463</w:t>
      </w:r>
    </w:p>
    <w:p w14:paraId="26189B5B" w14:textId="77777777" w:rsidR="00C31A38" w:rsidRDefault="00C31A38" w:rsidP="00BC0B8C">
      <w:pPr>
        <w:widowControl w:val="0"/>
        <w:tabs>
          <w:tab w:val="left" w:pos="1050"/>
        </w:tabs>
        <w:spacing w:line="276" w:lineRule="auto"/>
        <w:contextualSpacing/>
        <w:rPr>
          <w:szCs w:val="24"/>
        </w:rPr>
      </w:pPr>
      <w:r>
        <w:rPr>
          <w:szCs w:val="24"/>
        </w:rPr>
        <w:t>Negative Perception of Underreporting Tips</w:t>
      </w:r>
      <w:r>
        <w:rPr>
          <w:szCs w:val="24"/>
        </w:rPr>
        <w:tab/>
      </w:r>
      <w:r>
        <w:rPr>
          <w:szCs w:val="24"/>
        </w:rPr>
        <w:tab/>
        <w:t xml:space="preserve">    2.99</w:t>
      </w:r>
      <w:r>
        <w:rPr>
          <w:szCs w:val="24"/>
        </w:rPr>
        <w:tab/>
      </w:r>
      <w:r>
        <w:rPr>
          <w:szCs w:val="24"/>
        </w:rPr>
        <w:tab/>
        <w:t xml:space="preserve">    0.95</w:t>
      </w:r>
      <w:r>
        <w:rPr>
          <w:szCs w:val="24"/>
        </w:rPr>
        <w:tab/>
      </w:r>
      <w:r>
        <w:rPr>
          <w:szCs w:val="24"/>
        </w:rPr>
        <w:tab/>
        <w:t>463</w:t>
      </w:r>
    </w:p>
    <w:p w14:paraId="190CBBA4" w14:textId="77777777" w:rsidR="00C31A38" w:rsidRDefault="00C31A38" w:rsidP="00BC0B8C">
      <w:pPr>
        <w:widowControl w:val="0"/>
        <w:spacing w:line="276" w:lineRule="auto"/>
        <w:contextualSpacing/>
        <w:rPr>
          <w:szCs w:val="24"/>
        </w:rPr>
      </w:pPr>
      <w:r>
        <w:rPr>
          <w:szCs w:val="24"/>
        </w:rPr>
        <w:t>Positive Perception of Underreporting Tips</w:t>
      </w:r>
      <w:r>
        <w:rPr>
          <w:szCs w:val="24"/>
        </w:rPr>
        <w:tab/>
      </w:r>
      <w:r>
        <w:rPr>
          <w:szCs w:val="24"/>
        </w:rPr>
        <w:tab/>
        <w:t xml:space="preserve">    2.54</w:t>
      </w:r>
      <w:r>
        <w:rPr>
          <w:szCs w:val="24"/>
        </w:rPr>
        <w:tab/>
      </w:r>
      <w:r>
        <w:rPr>
          <w:szCs w:val="24"/>
        </w:rPr>
        <w:tab/>
        <w:t xml:space="preserve">    0.96</w:t>
      </w:r>
      <w:r>
        <w:rPr>
          <w:szCs w:val="24"/>
        </w:rPr>
        <w:tab/>
      </w:r>
      <w:r>
        <w:rPr>
          <w:szCs w:val="24"/>
        </w:rPr>
        <w:tab/>
        <w:t>463</w:t>
      </w:r>
    </w:p>
    <w:p w14:paraId="1887444B" w14:textId="77777777" w:rsidR="00C31A38" w:rsidRDefault="00C31A38" w:rsidP="00BC0B8C">
      <w:pPr>
        <w:widowControl w:val="0"/>
        <w:spacing w:line="276" w:lineRule="auto"/>
        <w:contextualSpacing/>
        <w:rPr>
          <w:szCs w:val="24"/>
        </w:rPr>
      </w:pPr>
      <w:r>
        <w:rPr>
          <w:szCs w:val="24"/>
        </w:rPr>
        <w:t>Negative Perception of Overall Taxation</w:t>
      </w:r>
      <w:r>
        <w:rPr>
          <w:szCs w:val="24"/>
        </w:rPr>
        <w:tab/>
      </w:r>
      <w:r>
        <w:rPr>
          <w:szCs w:val="24"/>
        </w:rPr>
        <w:tab/>
        <w:t xml:space="preserve">    3.06</w:t>
      </w:r>
      <w:r>
        <w:rPr>
          <w:szCs w:val="24"/>
        </w:rPr>
        <w:tab/>
      </w:r>
      <w:r>
        <w:rPr>
          <w:szCs w:val="24"/>
        </w:rPr>
        <w:tab/>
        <w:t xml:space="preserve">    0.87</w:t>
      </w:r>
      <w:r>
        <w:rPr>
          <w:szCs w:val="24"/>
        </w:rPr>
        <w:tab/>
      </w:r>
      <w:r>
        <w:rPr>
          <w:szCs w:val="24"/>
        </w:rPr>
        <w:tab/>
        <w:t>463</w:t>
      </w:r>
    </w:p>
    <w:p w14:paraId="1853B030" w14:textId="77777777" w:rsidR="00C31A38" w:rsidRDefault="00C31A38" w:rsidP="00BC0B8C">
      <w:pPr>
        <w:widowControl w:val="0"/>
        <w:spacing w:line="276" w:lineRule="auto"/>
        <w:contextualSpacing/>
        <w:rPr>
          <w:szCs w:val="24"/>
        </w:rPr>
      </w:pPr>
      <w:r>
        <w:rPr>
          <w:szCs w:val="24"/>
        </w:rPr>
        <w:t>Positive Perception of Overall Taxation</w:t>
      </w:r>
      <w:r>
        <w:rPr>
          <w:szCs w:val="24"/>
        </w:rPr>
        <w:tab/>
      </w:r>
      <w:r>
        <w:rPr>
          <w:szCs w:val="24"/>
        </w:rPr>
        <w:tab/>
        <w:t xml:space="preserve">    3.29</w:t>
      </w:r>
      <w:r>
        <w:rPr>
          <w:szCs w:val="24"/>
        </w:rPr>
        <w:tab/>
      </w:r>
      <w:r>
        <w:rPr>
          <w:szCs w:val="24"/>
        </w:rPr>
        <w:tab/>
        <w:t xml:space="preserve">    0.81</w:t>
      </w:r>
      <w:r>
        <w:rPr>
          <w:szCs w:val="24"/>
        </w:rPr>
        <w:tab/>
      </w:r>
      <w:r>
        <w:rPr>
          <w:szCs w:val="24"/>
        </w:rPr>
        <w:tab/>
        <w:t>463</w:t>
      </w:r>
    </w:p>
    <w:p w14:paraId="5D9AEB17" w14:textId="77777777" w:rsidR="00C31A38" w:rsidRDefault="00C31A38" w:rsidP="00BC0B8C">
      <w:pPr>
        <w:widowControl w:val="0"/>
        <w:spacing w:line="276" w:lineRule="auto"/>
        <w:contextualSpacing/>
        <w:rPr>
          <w:szCs w:val="24"/>
        </w:rPr>
      </w:pPr>
      <w:r>
        <w:rPr>
          <w:szCs w:val="24"/>
        </w:rPr>
        <w:t>Perception of Taxation of Tips</w:t>
      </w:r>
      <w:r>
        <w:rPr>
          <w:szCs w:val="24"/>
        </w:rPr>
        <w:tab/>
      </w:r>
      <w:r>
        <w:rPr>
          <w:szCs w:val="24"/>
        </w:rPr>
        <w:tab/>
      </w:r>
      <w:r>
        <w:rPr>
          <w:szCs w:val="24"/>
        </w:rPr>
        <w:tab/>
        <w:t xml:space="preserve">  57.13%</w:t>
      </w:r>
      <w:r>
        <w:rPr>
          <w:szCs w:val="24"/>
        </w:rPr>
        <w:tab/>
        <w:t xml:space="preserve">  38.93</w:t>
      </w:r>
      <w:r>
        <w:rPr>
          <w:szCs w:val="24"/>
        </w:rPr>
        <w:tab/>
      </w:r>
      <w:r>
        <w:rPr>
          <w:szCs w:val="24"/>
        </w:rPr>
        <w:tab/>
        <w:t>463</w:t>
      </w:r>
    </w:p>
    <w:p w14:paraId="1B39C067" w14:textId="77777777" w:rsidR="00C31A38" w:rsidRDefault="00C31A38" w:rsidP="00BC0B8C">
      <w:pPr>
        <w:widowControl w:val="0"/>
        <w:spacing w:line="276" w:lineRule="auto"/>
        <w:contextualSpacing/>
        <w:rPr>
          <w:szCs w:val="24"/>
        </w:rPr>
      </w:pPr>
    </w:p>
    <w:p w14:paraId="1196EA3D" w14:textId="77777777" w:rsidR="00C31A38" w:rsidRPr="00BC0B8C" w:rsidRDefault="00C31A38" w:rsidP="00BC0B8C">
      <w:pPr>
        <w:widowControl w:val="0"/>
        <w:spacing w:line="276" w:lineRule="auto"/>
        <w:contextualSpacing/>
        <w:rPr>
          <w:szCs w:val="24"/>
          <w:u w:val="single"/>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BC0B8C">
        <w:rPr>
          <w:szCs w:val="24"/>
          <w:u w:val="single"/>
        </w:rPr>
        <w:t>% of Servers Who</w:t>
      </w:r>
    </w:p>
    <w:p w14:paraId="65A4F030" w14:textId="77777777" w:rsidR="00C31A38" w:rsidRDefault="00C31A38" w:rsidP="00BC0B8C">
      <w:pPr>
        <w:widowControl w:val="0"/>
        <w:spacing w:line="276" w:lineRule="auto"/>
        <w:contextualSpacing/>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Knew the </w:t>
      </w:r>
      <w:r>
        <w:rPr>
          <w:szCs w:val="24"/>
        </w:rPr>
        <w:tab/>
      </w:r>
      <w:r>
        <w:rPr>
          <w:szCs w:val="24"/>
        </w:rPr>
        <w:tab/>
        <w:t>Did Not Know the</w:t>
      </w:r>
    </w:p>
    <w:p w14:paraId="039F4CF7" w14:textId="77777777" w:rsidR="00C31A38" w:rsidRDefault="00C31A38" w:rsidP="00BC0B8C">
      <w:pPr>
        <w:widowControl w:val="0"/>
        <w:spacing w:line="276" w:lineRule="auto"/>
        <w:contextualSpacing/>
        <w:rPr>
          <w:szCs w:val="24"/>
        </w:rPr>
      </w:pPr>
      <w:r>
        <w:rPr>
          <w:szCs w:val="24"/>
        </w:rPr>
        <w:tab/>
      </w:r>
      <w:r>
        <w:rPr>
          <w:szCs w:val="24"/>
        </w:rPr>
        <w:tab/>
      </w:r>
      <w:r>
        <w:rPr>
          <w:szCs w:val="24"/>
        </w:rPr>
        <w:tab/>
      </w:r>
      <w:r>
        <w:rPr>
          <w:szCs w:val="24"/>
        </w:rPr>
        <w:tab/>
      </w:r>
      <w:r>
        <w:rPr>
          <w:szCs w:val="24"/>
        </w:rPr>
        <w:tab/>
      </w:r>
      <w:r>
        <w:rPr>
          <w:szCs w:val="24"/>
        </w:rPr>
        <w:tab/>
      </w:r>
      <w:r>
        <w:rPr>
          <w:szCs w:val="24"/>
        </w:rPr>
        <w:tab/>
        <w:t>Tax Laws</w:t>
      </w:r>
      <w:r>
        <w:rPr>
          <w:szCs w:val="24"/>
        </w:rPr>
        <w:tab/>
      </w:r>
      <w:r>
        <w:rPr>
          <w:szCs w:val="24"/>
        </w:rPr>
        <w:tab/>
        <w:t xml:space="preserve">       Tax Laws</w:t>
      </w:r>
    </w:p>
    <w:p w14:paraId="115845F2" w14:textId="77777777" w:rsidR="00C31A38" w:rsidRDefault="00C31A38" w:rsidP="00BC0B8C">
      <w:pPr>
        <w:widowControl w:val="0"/>
        <w:spacing w:line="276" w:lineRule="auto"/>
        <w:contextualSpacing/>
        <w:rPr>
          <w:szCs w:val="24"/>
        </w:rPr>
      </w:pPr>
      <w:r>
        <w:rPr>
          <w:szCs w:val="24"/>
        </w:rPr>
        <w:t>Knowledge of Tip Reporting Laws</w:t>
      </w:r>
      <w:r>
        <w:rPr>
          <w:szCs w:val="24"/>
        </w:rPr>
        <w:tab/>
      </w:r>
      <w:r>
        <w:rPr>
          <w:szCs w:val="24"/>
        </w:rPr>
        <w:tab/>
      </w:r>
      <w:r>
        <w:rPr>
          <w:szCs w:val="24"/>
        </w:rPr>
        <w:tab/>
        <w:t xml:space="preserve">  43.84%</w:t>
      </w:r>
      <w:r>
        <w:rPr>
          <w:szCs w:val="24"/>
        </w:rPr>
        <w:tab/>
      </w:r>
      <w:r>
        <w:rPr>
          <w:szCs w:val="24"/>
        </w:rPr>
        <w:tab/>
        <w:t xml:space="preserve">         56.16% </w:t>
      </w:r>
    </w:p>
    <w:p w14:paraId="028020D2" w14:textId="2D13E792" w:rsidR="00C31A38" w:rsidRDefault="00C31A38" w:rsidP="00BC0B8C">
      <w:pPr>
        <w:spacing w:line="259" w:lineRule="auto"/>
        <w:rPr>
          <w:szCs w:val="24"/>
        </w:rPr>
      </w:pPr>
    </w:p>
    <w:p w14:paraId="37D3AE41" w14:textId="2877F071" w:rsidR="00BC0B8C" w:rsidRDefault="00C31A38" w:rsidP="00BC0B8C">
      <w:pPr>
        <w:widowControl w:val="0"/>
        <w:jc w:val="both"/>
        <w:rPr>
          <w:szCs w:val="24"/>
        </w:rPr>
      </w:pPr>
      <w:r w:rsidDel="00C31A38">
        <w:rPr>
          <w:szCs w:val="24"/>
        </w:rPr>
        <w:t xml:space="preserve"> </w:t>
      </w:r>
      <w:r w:rsidR="006840BF">
        <w:rPr>
          <w:szCs w:val="24"/>
        </w:rPr>
        <w:t xml:space="preserve">   </w:t>
      </w:r>
    </w:p>
    <w:p w14:paraId="5AC31583" w14:textId="4ED0B8B2" w:rsidR="003F3ADB" w:rsidRDefault="006840BF" w:rsidP="00BC0B8C">
      <w:pPr>
        <w:widowControl w:val="0"/>
        <w:jc w:val="both"/>
        <w:rPr>
          <w:szCs w:val="24"/>
        </w:rPr>
      </w:pPr>
      <w:r>
        <w:rPr>
          <w:szCs w:val="24"/>
        </w:rPr>
        <w:t xml:space="preserve">  </w:t>
      </w:r>
      <w:r w:rsidR="003F3ADB">
        <w:rPr>
          <w:szCs w:val="24"/>
        </w:rPr>
        <w:t>Stepwise Forward Regression was used to assess the relation between the reported amounts of tips and the independent variables.</w:t>
      </w:r>
      <w:r w:rsidR="003F3ADB" w:rsidRPr="002A210E">
        <w:rPr>
          <w:szCs w:val="24"/>
        </w:rPr>
        <w:t>  </w:t>
      </w:r>
      <w:r w:rsidR="003F3ADB">
        <w:rPr>
          <w:szCs w:val="24"/>
        </w:rPr>
        <w:t xml:space="preserve">This method performs a regression </w:t>
      </w:r>
      <w:r w:rsidR="00EC76CB">
        <w:rPr>
          <w:szCs w:val="24"/>
        </w:rPr>
        <w:t xml:space="preserve">initially </w:t>
      </w:r>
      <w:r w:rsidR="003F3ADB">
        <w:rPr>
          <w:szCs w:val="24"/>
        </w:rPr>
        <w:t xml:space="preserve">including only the </w:t>
      </w:r>
      <w:r w:rsidR="003F3ADB">
        <w:rPr>
          <w:szCs w:val="24"/>
        </w:rPr>
        <w:lastRenderedPageBreak/>
        <w:t>most significant variable used as a predictor of behavior.</w:t>
      </w:r>
      <w:r w:rsidR="003F3ADB" w:rsidRPr="002A210E">
        <w:rPr>
          <w:szCs w:val="24"/>
        </w:rPr>
        <w:t>  </w:t>
      </w:r>
      <w:r w:rsidR="003F3ADB">
        <w:rPr>
          <w:szCs w:val="24"/>
        </w:rPr>
        <w:t>Subsequently, additional variables are included in the model to increase the predictive quality.</w:t>
      </w:r>
      <w:r w:rsidR="003F3ADB" w:rsidRPr="002A210E">
        <w:rPr>
          <w:szCs w:val="24"/>
        </w:rPr>
        <w:t>  </w:t>
      </w:r>
      <w:r w:rsidR="003F3ADB">
        <w:rPr>
          <w:szCs w:val="24"/>
        </w:rPr>
        <w:t xml:space="preserve">When additional variables </w:t>
      </w:r>
      <w:r w:rsidR="00E007D4">
        <w:rPr>
          <w:szCs w:val="24"/>
        </w:rPr>
        <w:t xml:space="preserve">add no additional value </w:t>
      </w:r>
      <w:r w:rsidR="003F3ADB">
        <w:rPr>
          <w:szCs w:val="24"/>
        </w:rPr>
        <w:t>to the model, the</w:t>
      </w:r>
      <w:r w:rsidR="00E007D4">
        <w:rPr>
          <w:szCs w:val="24"/>
        </w:rPr>
        <w:t xml:space="preserve">n the </w:t>
      </w:r>
      <w:r w:rsidR="003F3ADB">
        <w:rPr>
          <w:szCs w:val="24"/>
        </w:rPr>
        <w:t xml:space="preserve">model is deemed to be complete based on the variables that are presented for inclusion. </w:t>
      </w:r>
    </w:p>
    <w:p w14:paraId="091D2965" w14:textId="47A41102" w:rsidR="003F3ADB" w:rsidRDefault="006840BF" w:rsidP="00BC0B8C">
      <w:pPr>
        <w:widowControl w:val="0"/>
        <w:jc w:val="both"/>
        <w:rPr>
          <w:szCs w:val="24"/>
        </w:rPr>
      </w:pPr>
      <w:r>
        <w:rPr>
          <w:szCs w:val="24"/>
        </w:rPr>
        <w:t xml:space="preserve">     </w:t>
      </w:r>
      <w:r w:rsidR="003F3ADB">
        <w:rPr>
          <w:szCs w:val="24"/>
        </w:rPr>
        <w:t xml:space="preserve">Pearson’s r correlations and Spearman’s rho were calculated to determine association between each of the independent variables and all three of the potential dependent variables (cash only, credit card only, or gratuities other than cash </w:t>
      </w:r>
      <w:r w:rsidR="00E007D4">
        <w:rPr>
          <w:szCs w:val="24"/>
        </w:rPr>
        <w:t xml:space="preserve">or </w:t>
      </w:r>
      <w:r w:rsidR="003F3ADB">
        <w:rPr>
          <w:szCs w:val="24"/>
        </w:rPr>
        <w:t xml:space="preserve">credit card) using both parametric and </w:t>
      </w:r>
      <w:r w:rsidR="003F3ADB" w:rsidRPr="003242C8">
        <w:t>non-</w:t>
      </w:r>
      <w:r w:rsidR="003F3ADB">
        <w:rPr>
          <w:szCs w:val="24"/>
        </w:rPr>
        <w:t xml:space="preserve">parametric measurements. These correlations are presented in Table </w:t>
      </w:r>
      <w:r w:rsidR="007A0525">
        <w:rPr>
          <w:szCs w:val="24"/>
        </w:rPr>
        <w:t>4</w:t>
      </w:r>
      <w:r w:rsidR="003F3ADB">
        <w:rPr>
          <w:szCs w:val="24"/>
        </w:rPr>
        <w:t>.</w:t>
      </w:r>
    </w:p>
    <w:p w14:paraId="31970628" w14:textId="7E07B8DC" w:rsidR="00D236D5" w:rsidRPr="00765BBE" w:rsidRDefault="00D236D5" w:rsidP="006D6DD1">
      <w:pPr>
        <w:widowControl w:val="0"/>
        <w:spacing w:line="276" w:lineRule="auto"/>
        <w:ind w:left="-630" w:firstLine="360"/>
        <w:contextualSpacing/>
        <w:rPr>
          <w:sz w:val="22"/>
          <w:szCs w:val="22"/>
        </w:rPr>
      </w:pPr>
      <w:r w:rsidRPr="00BC0B8C">
        <w:rPr>
          <w:sz w:val="22"/>
          <w:szCs w:val="22"/>
        </w:rPr>
        <w:t>Table 4</w:t>
      </w:r>
      <w:r>
        <w:rPr>
          <w:sz w:val="22"/>
          <w:szCs w:val="22"/>
        </w:rPr>
        <w:t xml:space="preserve">: </w:t>
      </w:r>
      <w:r w:rsidRPr="00765BBE">
        <w:rPr>
          <w:sz w:val="22"/>
          <w:szCs w:val="22"/>
        </w:rPr>
        <w:t>Total Combined Gratuities as a Dependent Variable - Reliability and Correlations</w:t>
      </w:r>
    </w:p>
    <w:p w14:paraId="09D40673" w14:textId="77777777" w:rsidR="00D236D5" w:rsidRPr="005C5F9A" w:rsidRDefault="00D236D5" w:rsidP="00D236D5">
      <w:pPr>
        <w:widowControl w:val="0"/>
        <w:spacing w:line="276" w:lineRule="auto"/>
        <w:ind w:left="-288"/>
        <w:contextualSpacing/>
        <w:rPr>
          <w:b/>
          <w:sz w:val="22"/>
          <w:szCs w:val="22"/>
          <w:u w:val="single"/>
        </w:rPr>
      </w:pPr>
      <w:r w:rsidRPr="00765BBE">
        <w:rPr>
          <w:rFonts w:eastAsia="Times New Roman"/>
          <w:sz w:val="22"/>
          <w:szCs w:val="22"/>
          <w:u w:val="single"/>
        </w:rPr>
        <w:t xml:space="preserve">Variable </w:t>
      </w:r>
      <w:r w:rsidRPr="00765BBE">
        <w:rPr>
          <w:rFonts w:eastAsia="Times New Roman"/>
          <w:sz w:val="22"/>
          <w:szCs w:val="22"/>
          <w:u w:val="single"/>
        </w:rPr>
        <w:tab/>
      </w:r>
      <w:r w:rsidRPr="00765BBE">
        <w:rPr>
          <w:rFonts w:eastAsia="Times New Roman"/>
          <w:sz w:val="22"/>
          <w:szCs w:val="22"/>
          <w:u w:val="single"/>
        </w:rPr>
        <w:tab/>
      </w:r>
      <w:r w:rsidRPr="00765BBE">
        <w:rPr>
          <w:rFonts w:eastAsia="Times New Roman"/>
          <w:sz w:val="22"/>
          <w:szCs w:val="22"/>
          <w:u w:val="single"/>
        </w:rPr>
        <w:tab/>
        <w:t xml:space="preserve">   1</w:t>
      </w:r>
      <w:r w:rsidRPr="00765BBE">
        <w:rPr>
          <w:rFonts w:eastAsia="Times New Roman"/>
          <w:sz w:val="22"/>
          <w:szCs w:val="22"/>
          <w:u w:val="single"/>
        </w:rPr>
        <w:tab/>
        <w:t xml:space="preserve">     2</w:t>
      </w:r>
      <w:r w:rsidRPr="00765BBE">
        <w:rPr>
          <w:rFonts w:eastAsia="Times New Roman"/>
          <w:sz w:val="22"/>
          <w:szCs w:val="22"/>
          <w:u w:val="single"/>
        </w:rPr>
        <w:tab/>
        <w:t xml:space="preserve">      3</w:t>
      </w:r>
      <w:r w:rsidRPr="00765BBE">
        <w:rPr>
          <w:rFonts w:eastAsia="Times New Roman"/>
          <w:sz w:val="22"/>
          <w:szCs w:val="22"/>
          <w:u w:val="single"/>
        </w:rPr>
        <w:tab/>
        <w:t xml:space="preserve">       4</w:t>
      </w:r>
      <w:r w:rsidRPr="00765BBE">
        <w:rPr>
          <w:rFonts w:eastAsia="Times New Roman"/>
          <w:sz w:val="22"/>
          <w:szCs w:val="22"/>
          <w:u w:val="single"/>
        </w:rPr>
        <w:tab/>
        <w:t xml:space="preserve">       5</w:t>
      </w:r>
      <w:r w:rsidRPr="00765BBE">
        <w:rPr>
          <w:rFonts w:eastAsia="Times New Roman"/>
          <w:sz w:val="22"/>
          <w:szCs w:val="22"/>
          <w:u w:val="single"/>
        </w:rPr>
        <w:tab/>
        <w:t xml:space="preserve">       6</w:t>
      </w:r>
      <w:r w:rsidRPr="00765BBE">
        <w:rPr>
          <w:rFonts w:eastAsia="Times New Roman"/>
          <w:sz w:val="22"/>
          <w:szCs w:val="22"/>
          <w:u w:val="single"/>
        </w:rPr>
        <w:tab/>
        <w:t xml:space="preserve">         7</w:t>
      </w:r>
      <w:r w:rsidRPr="00765BBE">
        <w:rPr>
          <w:rFonts w:eastAsia="Times New Roman"/>
          <w:sz w:val="22"/>
          <w:szCs w:val="22"/>
          <w:u w:val="single"/>
        </w:rPr>
        <w:tab/>
        <w:t xml:space="preserve">         8</w:t>
      </w:r>
      <w:r w:rsidRPr="00765BBE">
        <w:rPr>
          <w:rFonts w:eastAsia="Times New Roman"/>
          <w:sz w:val="22"/>
          <w:szCs w:val="22"/>
          <w:u w:val="single"/>
        </w:rPr>
        <w:tab/>
        <w:t xml:space="preserve">            9</w:t>
      </w:r>
      <w:r>
        <w:rPr>
          <w:rFonts w:eastAsia="Times New Roman"/>
          <w:sz w:val="22"/>
          <w:szCs w:val="22"/>
          <w:u w:val="single"/>
        </w:rPr>
        <w:tab/>
      </w:r>
      <w:r w:rsidRPr="00765BBE">
        <w:rPr>
          <w:rFonts w:eastAsia="Times New Roman"/>
          <w:sz w:val="22"/>
          <w:szCs w:val="22"/>
          <w:u w:val="single"/>
        </w:rPr>
        <w:t xml:space="preserve">       </w:t>
      </w:r>
    </w:p>
    <w:p w14:paraId="26081C0E" w14:textId="77777777" w:rsidR="00D236D5" w:rsidRPr="001E49D5" w:rsidRDefault="00D236D5" w:rsidP="00D236D5">
      <w:pPr>
        <w:pStyle w:val="ListParagraph"/>
        <w:widowControl w:val="0"/>
        <w:numPr>
          <w:ilvl w:val="0"/>
          <w:numId w:val="7"/>
        </w:numPr>
        <w:spacing w:after="100" w:afterAutospacing="1" w:line="276" w:lineRule="auto"/>
        <w:ind w:left="-288"/>
        <w:rPr>
          <w:rFonts w:eastAsia="Times New Roman"/>
          <w:sz w:val="20"/>
        </w:rPr>
      </w:pPr>
      <w:r w:rsidRPr="005C5F9A">
        <w:rPr>
          <w:rFonts w:eastAsia="Times New Roman"/>
          <w:sz w:val="20"/>
        </w:rPr>
        <w:t>Total Gratuities</w:t>
      </w:r>
      <w:r w:rsidRPr="005C5F9A">
        <w:rPr>
          <w:rFonts w:eastAsia="Times New Roman"/>
          <w:sz w:val="20"/>
        </w:rPr>
        <w:tab/>
      </w:r>
      <w:r w:rsidRPr="005C5F9A">
        <w:rPr>
          <w:rFonts w:eastAsia="Times New Roman"/>
          <w:sz w:val="20"/>
        </w:rPr>
        <w:tab/>
      </w:r>
      <w:r w:rsidRPr="00765BBE">
        <w:rPr>
          <w:rFonts w:eastAsia="Times New Roman"/>
          <w:b/>
          <w:sz w:val="20"/>
        </w:rPr>
        <w:t>0.658</w:t>
      </w:r>
      <w:r w:rsidRPr="005C5F9A">
        <w:rPr>
          <w:rFonts w:eastAsia="Times New Roman"/>
          <w:sz w:val="20"/>
        </w:rPr>
        <w:tab/>
      </w:r>
      <w:r>
        <w:rPr>
          <w:rFonts w:eastAsia="Times New Roman"/>
          <w:sz w:val="20"/>
        </w:rPr>
        <w:t xml:space="preserve">  </w:t>
      </w:r>
      <w:r w:rsidRPr="005C5F9A">
        <w:rPr>
          <w:rFonts w:eastAsia="Times New Roman"/>
          <w:sz w:val="20"/>
        </w:rPr>
        <w:t>0.296**</w:t>
      </w:r>
      <w:r>
        <w:rPr>
          <w:rFonts w:eastAsia="Times New Roman"/>
          <w:sz w:val="20"/>
        </w:rPr>
        <w:t xml:space="preserve">  0.175**  -0.081    0.444** -0.414.**  -0.509**  0.321**   0.472**</w:t>
      </w:r>
      <w:r w:rsidRPr="005C5F9A">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t xml:space="preserve">  </w:t>
      </w:r>
      <w:r w:rsidRPr="001E49D5">
        <w:rPr>
          <w:rFonts w:eastAsia="Times New Roman"/>
          <w:sz w:val="20"/>
        </w:rPr>
        <w:t>0.000</w:t>
      </w:r>
      <w:r w:rsidRPr="001E49D5">
        <w:rPr>
          <w:rFonts w:eastAsia="Times New Roman"/>
          <w:sz w:val="20"/>
        </w:rPr>
        <w:tab/>
      </w:r>
      <w:r>
        <w:rPr>
          <w:rFonts w:eastAsia="Times New Roman"/>
          <w:sz w:val="20"/>
        </w:rPr>
        <w:t xml:space="preserve">   </w:t>
      </w:r>
      <w:r w:rsidRPr="001E49D5">
        <w:rPr>
          <w:rFonts w:eastAsia="Times New Roman"/>
          <w:sz w:val="20"/>
        </w:rPr>
        <w:t>0.000</w:t>
      </w:r>
      <w:r w:rsidRPr="001E49D5">
        <w:rPr>
          <w:rFonts w:eastAsia="Times New Roman"/>
          <w:sz w:val="20"/>
        </w:rPr>
        <w:tab/>
        <w:t xml:space="preserve"> </w:t>
      </w:r>
      <w:r>
        <w:rPr>
          <w:rFonts w:eastAsia="Times New Roman"/>
          <w:sz w:val="20"/>
        </w:rPr>
        <w:t xml:space="preserve">   </w:t>
      </w:r>
      <w:r w:rsidRPr="001E49D5">
        <w:rPr>
          <w:rFonts w:eastAsia="Times New Roman"/>
          <w:sz w:val="20"/>
        </w:rPr>
        <w:t xml:space="preserve">0.000    </w:t>
      </w:r>
      <w:r>
        <w:rPr>
          <w:rFonts w:eastAsia="Times New Roman"/>
          <w:sz w:val="20"/>
        </w:rPr>
        <w:t xml:space="preserve"> </w:t>
      </w:r>
      <w:r w:rsidRPr="001E49D5">
        <w:rPr>
          <w:rFonts w:eastAsia="Times New Roman"/>
          <w:sz w:val="20"/>
        </w:rPr>
        <w:t>0.000</w:t>
      </w:r>
      <w:r w:rsidRPr="001E49D5">
        <w:rPr>
          <w:rFonts w:eastAsia="Times New Roman"/>
          <w:sz w:val="20"/>
        </w:rPr>
        <w:tab/>
      </w:r>
      <w:r>
        <w:rPr>
          <w:rFonts w:eastAsia="Times New Roman"/>
          <w:sz w:val="20"/>
        </w:rPr>
        <w:t xml:space="preserve">    </w:t>
      </w:r>
      <w:r w:rsidRPr="001E49D5">
        <w:rPr>
          <w:rFonts w:eastAsia="Times New Roman"/>
          <w:sz w:val="20"/>
        </w:rPr>
        <w:t>0.000</w:t>
      </w:r>
      <w:r w:rsidRPr="001E49D5">
        <w:rPr>
          <w:rFonts w:eastAsia="Times New Roman"/>
          <w:sz w:val="20"/>
        </w:rPr>
        <w:tab/>
        <w:t xml:space="preserve"> </w:t>
      </w:r>
      <w:r>
        <w:rPr>
          <w:rFonts w:eastAsia="Times New Roman"/>
          <w:sz w:val="20"/>
        </w:rPr>
        <w:t xml:space="preserve">     0.000      0.000        </w:t>
      </w:r>
      <w:r w:rsidRPr="001E49D5">
        <w:rPr>
          <w:rFonts w:eastAsia="Times New Roman"/>
          <w:sz w:val="20"/>
        </w:rPr>
        <w:t>0.000</w:t>
      </w:r>
    </w:p>
    <w:p w14:paraId="20291A5B" w14:textId="77777777" w:rsidR="00D236D5" w:rsidRPr="005C5F9A" w:rsidRDefault="00D236D5" w:rsidP="00D236D5">
      <w:pPr>
        <w:pStyle w:val="ListParagraph"/>
        <w:widowControl w:val="0"/>
        <w:spacing w:after="100" w:afterAutospacing="1" w:line="276" w:lineRule="auto"/>
        <w:ind w:left="3600"/>
        <w:rPr>
          <w:rFonts w:eastAsia="Times New Roman"/>
          <w:sz w:val="20"/>
        </w:rPr>
      </w:pPr>
    </w:p>
    <w:p w14:paraId="63E4E3A8" w14:textId="77777777" w:rsidR="00D236D5" w:rsidRDefault="00D236D5" w:rsidP="00D236D5">
      <w:pPr>
        <w:pStyle w:val="ListParagraph"/>
        <w:widowControl w:val="0"/>
        <w:numPr>
          <w:ilvl w:val="0"/>
          <w:numId w:val="7"/>
        </w:numPr>
        <w:spacing w:after="100" w:afterAutospacing="1" w:line="276" w:lineRule="auto"/>
        <w:ind w:left="-288"/>
        <w:rPr>
          <w:rFonts w:eastAsia="Times New Roman"/>
          <w:sz w:val="20"/>
        </w:rPr>
      </w:pPr>
      <w:r w:rsidRPr="005C5F9A">
        <w:rPr>
          <w:rFonts w:eastAsia="Times New Roman"/>
          <w:sz w:val="20"/>
        </w:rPr>
        <w:t>Tip Law Knowledge</w:t>
      </w:r>
      <w:r w:rsidRPr="005C5F9A">
        <w:rPr>
          <w:rFonts w:eastAsia="Times New Roman"/>
          <w:sz w:val="20"/>
        </w:rPr>
        <w:tab/>
      </w:r>
      <w:r w:rsidRPr="005C5F9A">
        <w:rPr>
          <w:rFonts w:eastAsia="Times New Roman"/>
          <w:sz w:val="20"/>
        </w:rPr>
        <w:tab/>
      </w:r>
      <w:r>
        <w:rPr>
          <w:rFonts w:eastAsia="Times New Roman"/>
          <w:sz w:val="20"/>
        </w:rPr>
        <w:t>0.289**</w:t>
      </w:r>
      <w:r>
        <w:rPr>
          <w:rFonts w:eastAsia="Times New Roman"/>
          <w:sz w:val="20"/>
        </w:rPr>
        <w:tab/>
        <w:t xml:space="preserve">  </w:t>
      </w:r>
      <w:r w:rsidRPr="00765BBE">
        <w:rPr>
          <w:rFonts w:eastAsia="Times New Roman"/>
          <w:b/>
          <w:sz w:val="20"/>
        </w:rPr>
        <w:t>0.835</w:t>
      </w:r>
      <w:r>
        <w:rPr>
          <w:rFonts w:eastAsia="Times New Roman"/>
          <w:sz w:val="20"/>
        </w:rPr>
        <w:tab/>
        <w:t xml:space="preserve">  0.122**   -0.015    0.174** -0,175**  -0.252**  0.386**    0.287**</w:t>
      </w: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r>
      <w:r w:rsidRPr="001E49D5">
        <w:rPr>
          <w:rFonts w:eastAsia="Times New Roman"/>
          <w:sz w:val="20"/>
        </w:rPr>
        <w:t>0.000</w:t>
      </w:r>
      <w:r w:rsidRPr="001E49D5">
        <w:rPr>
          <w:rFonts w:eastAsia="Times New Roman"/>
          <w:sz w:val="20"/>
        </w:rPr>
        <w:tab/>
      </w:r>
      <w:r w:rsidRPr="001E49D5">
        <w:rPr>
          <w:rFonts w:eastAsia="Times New Roman"/>
          <w:sz w:val="20"/>
        </w:rPr>
        <w:tab/>
      </w:r>
      <w:r>
        <w:rPr>
          <w:rFonts w:eastAsia="Times New Roman"/>
          <w:sz w:val="20"/>
        </w:rPr>
        <w:t xml:space="preserve">  </w:t>
      </w:r>
      <w:r w:rsidRPr="001E49D5">
        <w:rPr>
          <w:rFonts w:eastAsia="Times New Roman"/>
          <w:sz w:val="20"/>
        </w:rPr>
        <w:t>0.008</w:t>
      </w:r>
      <w:r w:rsidRPr="001E49D5">
        <w:rPr>
          <w:rFonts w:eastAsia="Times New Roman"/>
          <w:sz w:val="20"/>
        </w:rPr>
        <w:tab/>
      </w:r>
      <w:r>
        <w:rPr>
          <w:rFonts w:eastAsia="Times New Roman"/>
          <w:sz w:val="20"/>
        </w:rPr>
        <w:t xml:space="preserve">     </w:t>
      </w:r>
      <w:r w:rsidRPr="001E49D5">
        <w:rPr>
          <w:rFonts w:eastAsia="Times New Roman"/>
          <w:sz w:val="20"/>
        </w:rPr>
        <w:t>0.748</w:t>
      </w:r>
      <w:r w:rsidRPr="001E49D5">
        <w:rPr>
          <w:rFonts w:eastAsia="Times New Roman"/>
          <w:sz w:val="20"/>
        </w:rPr>
        <w:tab/>
      </w:r>
      <w:r>
        <w:rPr>
          <w:rFonts w:eastAsia="Times New Roman"/>
          <w:sz w:val="20"/>
        </w:rPr>
        <w:t xml:space="preserve">    </w:t>
      </w:r>
      <w:r w:rsidRPr="001E49D5">
        <w:rPr>
          <w:rFonts w:eastAsia="Times New Roman"/>
          <w:sz w:val="20"/>
        </w:rPr>
        <w:t>0.000</w:t>
      </w:r>
      <w:r w:rsidRPr="001E49D5">
        <w:rPr>
          <w:rFonts w:eastAsia="Times New Roman"/>
          <w:sz w:val="20"/>
        </w:rPr>
        <w:tab/>
      </w:r>
      <w:r>
        <w:rPr>
          <w:rFonts w:eastAsia="Times New Roman"/>
          <w:sz w:val="20"/>
        </w:rPr>
        <w:t xml:space="preserve">    </w:t>
      </w:r>
      <w:r w:rsidRPr="001E49D5">
        <w:rPr>
          <w:rFonts w:eastAsia="Times New Roman"/>
          <w:sz w:val="20"/>
        </w:rPr>
        <w:t>0.000</w:t>
      </w:r>
      <w:r w:rsidRPr="001E49D5">
        <w:rPr>
          <w:rFonts w:eastAsia="Times New Roman"/>
          <w:sz w:val="20"/>
        </w:rPr>
        <w:tab/>
      </w:r>
      <w:r>
        <w:rPr>
          <w:rFonts w:eastAsia="Times New Roman"/>
          <w:sz w:val="20"/>
        </w:rPr>
        <w:t xml:space="preserve">     </w:t>
      </w:r>
      <w:r w:rsidRPr="001E49D5">
        <w:rPr>
          <w:rFonts w:eastAsia="Times New Roman"/>
          <w:sz w:val="20"/>
        </w:rPr>
        <w:t>0.000</w:t>
      </w:r>
      <w:r w:rsidRPr="001E49D5">
        <w:rPr>
          <w:rFonts w:eastAsia="Times New Roman"/>
          <w:sz w:val="20"/>
        </w:rPr>
        <w:tab/>
      </w:r>
      <w:r>
        <w:rPr>
          <w:rFonts w:eastAsia="Times New Roman"/>
          <w:sz w:val="20"/>
        </w:rPr>
        <w:t xml:space="preserve">       0.000        </w:t>
      </w:r>
      <w:r w:rsidRPr="001E49D5">
        <w:rPr>
          <w:rFonts w:eastAsia="Times New Roman"/>
          <w:sz w:val="20"/>
        </w:rPr>
        <w:t>0.000</w:t>
      </w:r>
    </w:p>
    <w:p w14:paraId="5EFE92A0" w14:textId="77777777" w:rsidR="00D236D5" w:rsidRPr="00014675" w:rsidRDefault="00D236D5" w:rsidP="00D236D5">
      <w:pPr>
        <w:pStyle w:val="ListParagraph"/>
        <w:rPr>
          <w:rFonts w:eastAsia="Times New Roman"/>
          <w:sz w:val="20"/>
        </w:rPr>
      </w:pPr>
    </w:p>
    <w:p w14:paraId="674BE1DC" w14:textId="77777777" w:rsidR="00D236D5" w:rsidRPr="00014675" w:rsidRDefault="00D236D5" w:rsidP="00D236D5">
      <w:pPr>
        <w:pStyle w:val="ListParagraph"/>
        <w:widowControl w:val="0"/>
        <w:numPr>
          <w:ilvl w:val="0"/>
          <w:numId w:val="7"/>
        </w:numPr>
        <w:spacing w:after="100" w:afterAutospacing="1" w:line="276" w:lineRule="auto"/>
        <w:ind w:left="-288"/>
        <w:rPr>
          <w:rFonts w:eastAsia="Times New Roman"/>
          <w:sz w:val="20"/>
        </w:rPr>
      </w:pPr>
      <w:r w:rsidRPr="00014675">
        <w:rPr>
          <w:rFonts w:eastAsia="Times New Roman"/>
          <w:sz w:val="20"/>
        </w:rPr>
        <w:t>Idealism</w:t>
      </w:r>
      <w:r w:rsidRPr="00014675">
        <w:rPr>
          <w:rFonts w:eastAsia="Times New Roman"/>
          <w:sz w:val="20"/>
        </w:rPr>
        <w:tab/>
      </w:r>
      <w:r w:rsidRPr="00014675">
        <w:rPr>
          <w:rFonts w:eastAsia="Times New Roman"/>
          <w:sz w:val="20"/>
        </w:rPr>
        <w:tab/>
      </w:r>
      <w:r w:rsidRPr="00014675">
        <w:rPr>
          <w:rFonts w:eastAsia="Times New Roman"/>
          <w:sz w:val="20"/>
        </w:rPr>
        <w:tab/>
        <w:t>0.161**</w:t>
      </w:r>
      <w:r w:rsidRPr="00014675">
        <w:rPr>
          <w:rFonts w:eastAsia="Times New Roman"/>
          <w:sz w:val="20"/>
        </w:rPr>
        <w:tab/>
        <w:t xml:space="preserve">  0.103**  </w:t>
      </w:r>
      <w:r w:rsidRPr="00765BBE">
        <w:rPr>
          <w:rFonts w:eastAsia="Times New Roman"/>
          <w:b/>
          <w:sz w:val="20"/>
        </w:rPr>
        <w:t>0.880</w:t>
      </w:r>
      <w:r w:rsidRPr="00014675">
        <w:rPr>
          <w:rFonts w:eastAsia="Times New Roman"/>
          <w:sz w:val="20"/>
        </w:rPr>
        <w:tab/>
        <w:t xml:space="preserve">   0.106** </w:t>
      </w:r>
      <w:r>
        <w:rPr>
          <w:rFonts w:eastAsia="Times New Roman"/>
          <w:sz w:val="20"/>
        </w:rPr>
        <w:t xml:space="preserve"> 0.227** -</w:t>
      </w:r>
      <w:r w:rsidRPr="00014675">
        <w:rPr>
          <w:rFonts w:eastAsia="Times New Roman"/>
          <w:sz w:val="20"/>
        </w:rPr>
        <w:t>0.226**  -0.186**  0.283**    0.100*</w:t>
      </w:r>
      <w:r w:rsidRPr="00014675">
        <w:rPr>
          <w:rFonts w:eastAsia="Times New Roman"/>
          <w:sz w:val="20"/>
        </w:rPr>
        <w:tab/>
        <w:t xml:space="preserve">    </w:t>
      </w:r>
      <w:r w:rsidRPr="00014675">
        <w:rPr>
          <w:rFonts w:eastAsia="Times New Roman"/>
          <w:sz w:val="20"/>
        </w:rPr>
        <w:tab/>
      </w:r>
      <w:r w:rsidRPr="00014675">
        <w:rPr>
          <w:rFonts w:eastAsia="Times New Roman"/>
          <w:sz w:val="20"/>
        </w:rPr>
        <w:tab/>
      </w:r>
      <w:r w:rsidRPr="00014675">
        <w:rPr>
          <w:rFonts w:eastAsia="Times New Roman"/>
          <w:sz w:val="20"/>
        </w:rPr>
        <w:tab/>
      </w:r>
      <w:r w:rsidRPr="00014675">
        <w:rPr>
          <w:rFonts w:eastAsia="Times New Roman"/>
          <w:sz w:val="20"/>
        </w:rPr>
        <w:tab/>
        <w:t>0.001</w:t>
      </w:r>
      <w:r w:rsidRPr="00014675">
        <w:rPr>
          <w:rFonts w:eastAsia="Times New Roman"/>
          <w:sz w:val="20"/>
        </w:rPr>
        <w:tab/>
        <w:t xml:space="preserve">  0.027</w:t>
      </w:r>
      <w:r w:rsidRPr="00014675">
        <w:rPr>
          <w:rFonts w:eastAsia="Times New Roman"/>
          <w:sz w:val="20"/>
        </w:rPr>
        <w:tab/>
      </w:r>
      <w:r w:rsidRPr="00014675">
        <w:rPr>
          <w:rFonts w:eastAsia="Times New Roman"/>
          <w:sz w:val="20"/>
        </w:rPr>
        <w:tab/>
        <w:t xml:space="preserve">   0.023</w:t>
      </w:r>
      <w:r w:rsidRPr="00014675">
        <w:rPr>
          <w:rFonts w:eastAsia="Times New Roman"/>
          <w:sz w:val="20"/>
        </w:rPr>
        <w:tab/>
        <w:t xml:space="preserve">    0.000</w:t>
      </w:r>
      <w:r w:rsidRPr="00014675">
        <w:rPr>
          <w:rFonts w:eastAsia="Times New Roman"/>
          <w:sz w:val="20"/>
        </w:rPr>
        <w:tab/>
        <w:t xml:space="preserve">     0.000</w:t>
      </w:r>
      <w:r w:rsidRPr="00014675">
        <w:rPr>
          <w:rFonts w:eastAsia="Times New Roman"/>
          <w:sz w:val="20"/>
        </w:rPr>
        <w:tab/>
        <w:t xml:space="preserve">       0.000      0.000        0.031</w:t>
      </w:r>
    </w:p>
    <w:p w14:paraId="652497AD" w14:textId="77777777" w:rsidR="00D236D5" w:rsidRPr="005C5F9A" w:rsidRDefault="00D236D5" w:rsidP="00D236D5">
      <w:pPr>
        <w:pStyle w:val="ListParagraph"/>
        <w:widowControl w:val="0"/>
        <w:spacing w:after="100" w:afterAutospacing="1" w:line="276" w:lineRule="auto"/>
        <w:ind w:left="-288"/>
        <w:rPr>
          <w:rFonts w:eastAsia="Times New Roman"/>
          <w:sz w:val="20"/>
        </w:rPr>
      </w:pPr>
    </w:p>
    <w:p w14:paraId="47DBB11F" w14:textId="77777777" w:rsidR="00D236D5" w:rsidRPr="001E49D5" w:rsidRDefault="00D236D5" w:rsidP="00D236D5">
      <w:pPr>
        <w:pStyle w:val="ListParagraph"/>
        <w:widowControl w:val="0"/>
        <w:numPr>
          <w:ilvl w:val="0"/>
          <w:numId w:val="7"/>
        </w:numPr>
        <w:spacing w:after="100" w:afterAutospacing="1" w:line="276" w:lineRule="auto"/>
        <w:ind w:left="-288"/>
        <w:rPr>
          <w:rFonts w:eastAsia="Times New Roman"/>
          <w:sz w:val="20"/>
        </w:rPr>
      </w:pPr>
      <w:r w:rsidRPr="005C5F9A">
        <w:rPr>
          <w:rFonts w:eastAsia="Times New Roman"/>
          <w:sz w:val="20"/>
        </w:rPr>
        <w:t>Relativism</w:t>
      </w:r>
      <w:r w:rsidRPr="005C5F9A">
        <w:rPr>
          <w:rFonts w:eastAsia="Times New Roman"/>
          <w:sz w:val="20"/>
        </w:rPr>
        <w:tab/>
      </w:r>
      <w:r w:rsidRPr="005C5F9A">
        <w:rPr>
          <w:rFonts w:eastAsia="Times New Roman"/>
          <w:sz w:val="20"/>
        </w:rPr>
        <w:tab/>
      </w:r>
      <w:r w:rsidRPr="005C5F9A">
        <w:rPr>
          <w:rFonts w:eastAsia="Times New Roman"/>
          <w:sz w:val="20"/>
        </w:rPr>
        <w:tab/>
      </w:r>
      <w:r>
        <w:rPr>
          <w:rFonts w:eastAsia="Times New Roman"/>
          <w:sz w:val="20"/>
        </w:rPr>
        <w:t>-0.066</w:t>
      </w:r>
      <w:r w:rsidRPr="005C5F9A">
        <w:rPr>
          <w:rFonts w:eastAsia="Times New Roman"/>
          <w:sz w:val="20"/>
        </w:rPr>
        <w:tab/>
      </w:r>
      <w:r>
        <w:rPr>
          <w:rFonts w:eastAsia="Times New Roman"/>
          <w:sz w:val="20"/>
        </w:rPr>
        <w:t xml:space="preserve">  0.010</w:t>
      </w:r>
      <w:r>
        <w:rPr>
          <w:rFonts w:eastAsia="Times New Roman"/>
          <w:sz w:val="20"/>
        </w:rPr>
        <w:tab/>
        <w:t xml:space="preserve">  0.126**  </w:t>
      </w:r>
      <w:r w:rsidRPr="00765BBE">
        <w:rPr>
          <w:rFonts w:eastAsia="Times New Roman"/>
          <w:b/>
          <w:sz w:val="20"/>
        </w:rPr>
        <w:t>0.867</w:t>
      </w:r>
      <w:r>
        <w:rPr>
          <w:rFonts w:eastAsia="Times New Roman"/>
          <w:sz w:val="20"/>
        </w:rPr>
        <w:tab/>
        <w:t xml:space="preserve">  -0.167**  0.251**    0.165**  0.059       -0.027</w:t>
      </w: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t xml:space="preserve"> </w:t>
      </w:r>
      <w:r w:rsidRPr="001E49D5">
        <w:rPr>
          <w:rFonts w:eastAsia="Times New Roman"/>
          <w:sz w:val="20"/>
        </w:rPr>
        <w:t>0.155</w:t>
      </w:r>
      <w:r w:rsidRPr="001E49D5">
        <w:rPr>
          <w:rFonts w:eastAsia="Times New Roman"/>
          <w:sz w:val="20"/>
        </w:rPr>
        <w:tab/>
      </w:r>
      <w:r>
        <w:rPr>
          <w:rFonts w:eastAsia="Times New Roman"/>
          <w:sz w:val="20"/>
        </w:rPr>
        <w:t xml:space="preserve">  </w:t>
      </w:r>
      <w:r w:rsidRPr="001E49D5">
        <w:rPr>
          <w:rFonts w:eastAsia="Times New Roman"/>
          <w:sz w:val="20"/>
        </w:rPr>
        <w:t>0.824</w:t>
      </w:r>
      <w:r w:rsidRPr="001E49D5">
        <w:rPr>
          <w:rFonts w:eastAsia="Times New Roman"/>
          <w:sz w:val="20"/>
        </w:rPr>
        <w:tab/>
      </w:r>
      <w:r>
        <w:rPr>
          <w:rFonts w:eastAsia="Times New Roman"/>
          <w:sz w:val="20"/>
        </w:rPr>
        <w:t xml:space="preserve">  </w:t>
      </w:r>
      <w:r w:rsidRPr="001E49D5">
        <w:rPr>
          <w:rFonts w:eastAsia="Times New Roman"/>
          <w:sz w:val="20"/>
        </w:rPr>
        <w:t>0.006</w:t>
      </w:r>
      <w:r w:rsidRPr="001E49D5">
        <w:rPr>
          <w:rFonts w:eastAsia="Times New Roman"/>
          <w:sz w:val="20"/>
        </w:rPr>
        <w:tab/>
      </w:r>
      <w:r w:rsidRPr="001E49D5">
        <w:rPr>
          <w:rFonts w:eastAsia="Times New Roman"/>
          <w:sz w:val="20"/>
        </w:rPr>
        <w:tab/>
      </w:r>
      <w:r>
        <w:rPr>
          <w:rFonts w:eastAsia="Times New Roman"/>
          <w:sz w:val="20"/>
        </w:rPr>
        <w:t xml:space="preserve">   </w:t>
      </w:r>
      <w:r w:rsidRPr="001E49D5">
        <w:rPr>
          <w:rFonts w:eastAsia="Times New Roman"/>
          <w:sz w:val="20"/>
        </w:rPr>
        <w:t>0.000</w:t>
      </w:r>
      <w:r w:rsidRPr="001E49D5">
        <w:rPr>
          <w:rFonts w:eastAsia="Times New Roman"/>
          <w:sz w:val="20"/>
        </w:rPr>
        <w:tab/>
      </w:r>
      <w:r>
        <w:rPr>
          <w:rFonts w:eastAsia="Times New Roman"/>
          <w:sz w:val="20"/>
        </w:rPr>
        <w:t xml:space="preserve">    </w:t>
      </w:r>
      <w:r w:rsidRPr="001E49D5">
        <w:rPr>
          <w:rFonts w:eastAsia="Times New Roman"/>
          <w:sz w:val="20"/>
        </w:rPr>
        <w:t>0.000</w:t>
      </w:r>
      <w:r w:rsidRPr="001E49D5">
        <w:rPr>
          <w:rFonts w:eastAsia="Times New Roman"/>
          <w:sz w:val="20"/>
        </w:rPr>
        <w:tab/>
      </w:r>
      <w:r>
        <w:rPr>
          <w:rFonts w:eastAsia="Times New Roman"/>
          <w:sz w:val="20"/>
        </w:rPr>
        <w:t xml:space="preserve">       0.000      0.209        </w:t>
      </w:r>
      <w:r w:rsidRPr="001E49D5">
        <w:rPr>
          <w:rFonts w:eastAsia="Times New Roman"/>
          <w:sz w:val="20"/>
        </w:rPr>
        <w:t>0.567</w:t>
      </w:r>
    </w:p>
    <w:p w14:paraId="5226D3F8" w14:textId="77777777" w:rsidR="00D236D5" w:rsidRPr="005C5F9A" w:rsidRDefault="00D236D5" w:rsidP="00D236D5">
      <w:pPr>
        <w:pStyle w:val="ListParagraph"/>
        <w:widowControl w:val="0"/>
        <w:spacing w:after="100" w:afterAutospacing="1" w:line="276" w:lineRule="auto"/>
        <w:ind w:left="-288"/>
        <w:rPr>
          <w:rFonts w:eastAsia="Times New Roman"/>
          <w:sz w:val="20"/>
        </w:rPr>
      </w:pPr>
    </w:p>
    <w:p w14:paraId="369EA58A" w14:textId="77777777" w:rsidR="00D236D5" w:rsidRPr="005C5F9A" w:rsidRDefault="00D236D5" w:rsidP="00D236D5">
      <w:pPr>
        <w:pStyle w:val="ListParagraph"/>
        <w:widowControl w:val="0"/>
        <w:numPr>
          <w:ilvl w:val="0"/>
          <w:numId w:val="7"/>
        </w:numPr>
        <w:spacing w:after="100" w:afterAutospacing="1" w:line="276" w:lineRule="auto"/>
        <w:ind w:left="-288"/>
        <w:rPr>
          <w:rFonts w:eastAsia="Times New Roman"/>
          <w:sz w:val="20"/>
        </w:rPr>
      </w:pPr>
      <w:r w:rsidRPr="005C5F9A">
        <w:rPr>
          <w:rFonts w:eastAsia="Times New Roman"/>
          <w:sz w:val="20"/>
        </w:rPr>
        <w:t>Neg. Percept. of</w:t>
      </w:r>
      <w:r w:rsidRPr="005C5F9A">
        <w:rPr>
          <w:rFonts w:eastAsia="Times New Roman"/>
          <w:sz w:val="20"/>
        </w:rPr>
        <w:tab/>
      </w:r>
      <w:r>
        <w:rPr>
          <w:rFonts w:eastAsia="Times New Roman"/>
          <w:sz w:val="20"/>
        </w:rPr>
        <w:tab/>
        <w:t xml:space="preserve"> 0.424**  0.167** 0.215**  -0.187**  </w:t>
      </w:r>
      <w:r w:rsidRPr="00765BBE">
        <w:rPr>
          <w:rFonts w:eastAsia="Times New Roman"/>
          <w:b/>
          <w:sz w:val="20"/>
        </w:rPr>
        <w:t>0.582</w:t>
      </w:r>
      <w:r>
        <w:rPr>
          <w:rFonts w:eastAsia="Times New Roman"/>
          <w:sz w:val="20"/>
        </w:rPr>
        <w:tab/>
        <w:t xml:space="preserve">   0.710**     0.687** -0.467**  -0.450**</w:t>
      </w:r>
    </w:p>
    <w:p w14:paraId="7F416DCE" w14:textId="77777777" w:rsidR="00D236D5" w:rsidRPr="005C5F9A" w:rsidRDefault="00D236D5" w:rsidP="00D236D5">
      <w:pPr>
        <w:pStyle w:val="ListParagraph"/>
        <w:widowControl w:val="0"/>
        <w:spacing w:after="100" w:afterAutospacing="1" w:line="276" w:lineRule="auto"/>
        <w:ind w:left="-288"/>
        <w:rPr>
          <w:rFonts w:eastAsia="Times New Roman"/>
          <w:sz w:val="20"/>
        </w:rPr>
      </w:pPr>
      <w:r w:rsidRPr="005C5F9A">
        <w:rPr>
          <w:rFonts w:eastAsia="Times New Roman"/>
          <w:sz w:val="20"/>
        </w:rPr>
        <w:t>Underreporting</w:t>
      </w:r>
      <w:r>
        <w:rPr>
          <w:rFonts w:eastAsia="Times New Roman"/>
          <w:sz w:val="20"/>
        </w:rPr>
        <w:tab/>
      </w:r>
      <w:r>
        <w:rPr>
          <w:rFonts w:eastAsia="Times New Roman"/>
          <w:sz w:val="20"/>
        </w:rPr>
        <w:tab/>
        <w:t xml:space="preserve"> 0.000</w:t>
      </w:r>
      <w:r>
        <w:rPr>
          <w:rFonts w:eastAsia="Times New Roman"/>
          <w:sz w:val="20"/>
        </w:rPr>
        <w:tab/>
        <w:t xml:space="preserve">  0.000</w:t>
      </w:r>
      <w:r>
        <w:rPr>
          <w:rFonts w:eastAsia="Times New Roman"/>
          <w:sz w:val="20"/>
        </w:rPr>
        <w:tab/>
        <w:t xml:space="preserve">  0.000</w:t>
      </w:r>
      <w:r>
        <w:rPr>
          <w:rFonts w:eastAsia="Times New Roman"/>
          <w:sz w:val="20"/>
        </w:rPr>
        <w:tab/>
        <w:t xml:space="preserve">   0.000</w:t>
      </w:r>
      <w:r>
        <w:rPr>
          <w:rFonts w:eastAsia="Times New Roman"/>
          <w:sz w:val="20"/>
        </w:rPr>
        <w:tab/>
      </w:r>
      <w:r>
        <w:rPr>
          <w:rFonts w:eastAsia="Times New Roman"/>
          <w:sz w:val="20"/>
        </w:rPr>
        <w:tab/>
        <w:t xml:space="preserve">   0.000</w:t>
      </w:r>
      <w:r>
        <w:rPr>
          <w:rFonts w:eastAsia="Times New Roman"/>
          <w:sz w:val="20"/>
        </w:rPr>
        <w:tab/>
        <w:t xml:space="preserve">      0.000       0.000        0.000</w:t>
      </w:r>
      <w:r>
        <w:rPr>
          <w:rFonts w:eastAsia="Times New Roman"/>
          <w:sz w:val="20"/>
        </w:rPr>
        <w:tab/>
      </w:r>
    </w:p>
    <w:p w14:paraId="0C1E6D67" w14:textId="77777777" w:rsidR="00D236D5" w:rsidRDefault="00D236D5" w:rsidP="00D236D5">
      <w:pPr>
        <w:pStyle w:val="ListParagraph"/>
        <w:widowControl w:val="0"/>
        <w:spacing w:after="100" w:afterAutospacing="1" w:line="276" w:lineRule="auto"/>
        <w:ind w:left="-288"/>
        <w:rPr>
          <w:rFonts w:eastAsia="Times New Roman"/>
          <w:sz w:val="20"/>
        </w:rPr>
      </w:pPr>
    </w:p>
    <w:p w14:paraId="0657BBBF" w14:textId="77777777" w:rsidR="00D236D5" w:rsidRPr="005C5F9A" w:rsidRDefault="00D236D5" w:rsidP="00D236D5">
      <w:pPr>
        <w:pStyle w:val="ListParagraph"/>
        <w:widowControl w:val="0"/>
        <w:numPr>
          <w:ilvl w:val="0"/>
          <w:numId w:val="7"/>
        </w:numPr>
        <w:spacing w:after="100" w:afterAutospacing="1" w:line="276" w:lineRule="auto"/>
        <w:ind w:left="-288"/>
        <w:rPr>
          <w:rFonts w:eastAsia="Times New Roman"/>
          <w:sz w:val="20"/>
        </w:rPr>
      </w:pPr>
      <w:r w:rsidRPr="005C5F9A">
        <w:rPr>
          <w:rFonts w:eastAsia="Times New Roman"/>
          <w:sz w:val="20"/>
        </w:rPr>
        <w:t xml:space="preserve">Pos. Percept. of </w:t>
      </w:r>
      <w:r w:rsidRPr="005C5F9A">
        <w:rPr>
          <w:rFonts w:eastAsia="Times New Roman"/>
          <w:sz w:val="20"/>
        </w:rPr>
        <w:tab/>
      </w:r>
      <w:r w:rsidRPr="005C5F9A">
        <w:rPr>
          <w:rFonts w:eastAsia="Times New Roman"/>
          <w:sz w:val="20"/>
        </w:rPr>
        <w:tab/>
      </w:r>
      <w:r>
        <w:rPr>
          <w:rFonts w:eastAsia="Times New Roman"/>
          <w:sz w:val="20"/>
        </w:rPr>
        <w:t xml:space="preserve">-0.399** -0.153**-0.200**  0.270** 0.713**  </w:t>
      </w:r>
      <w:r w:rsidRPr="00765BBE">
        <w:rPr>
          <w:rFonts w:eastAsia="Times New Roman"/>
          <w:b/>
          <w:sz w:val="20"/>
        </w:rPr>
        <w:t>0.439</w:t>
      </w:r>
      <w:r>
        <w:rPr>
          <w:rFonts w:eastAsia="Times New Roman"/>
          <w:sz w:val="20"/>
        </w:rPr>
        <w:tab/>
        <w:t xml:space="preserve">      0.580** -0.347**   -0.331**</w:t>
      </w:r>
    </w:p>
    <w:p w14:paraId="6ECA521F" w14:textId="77777777" w:rsidR="00D236D5" w:rsidRPr="005C5F9A" w:rsidRDefault="00D236D5" w:rsidP="00D236D5">
      <w:pPr>
        <w:pStyle w:val="ListParagraph"/>
        <w:widowControl w:val="0"/>
        <w:spacing w:after="100" w:afterAutospacing="1" w:line="276" w:lineRule="auto"/>
        <w:ind w:left="-288"/>
        <w:rPr>
          <w:rFonts w:eastAsia="Times New Roman"/>
          <w:sz w:val="20"/>
        </w:rPr>
      </w:pPr>
      <w:r w:rsidRPr="005C5F9A">
        <w:rPr>
          <w:rFonts w:eastAsia="Times New Roman"/>
          <w:sz w:val="20"/>
        </w:rPr>
        <w:t>Underreporting</w:t>
      </w:r>
      <w:r>
        <w:rPr>
          <w:rFonts w:eastAsia="Times New Roman"/>
          <w:sz w:val="20"/>
        </w:rPr>
        <w:tab/>
      </w:r>
      <w:r>
        <w:rPr>
          <w:rFonts w:eastAsia="Times New Roman"/>
          <w:sz w:val="20"/>
        </w:rPr>
        <w:tab/>
        <w:t xml:space="preserve"> 0.000</w:t>
      </w:r>
      <w:r>
        <w:rPr>
          <w:rFonts w:eastAsia="Times New Roman"/>
          <w:sz w:val="20"/>
        </w:rPr>
        <w:tab/>
        <w:t xml:space="preserve">  0.001</w:t>
      </w:r>
      <w:r>
        <w:rPr>
          <w:rFonts w:eastAsia="Times New Roman"/>
          <w:sz w:val="20"/>
        </w:rPr>
        <w:tab/>
        <w:t xml:space="preserve">  0.000</w:t>
      </w:r>
      <w:r>
        <w:rPr>
          <w:rFonts w:eastAsia="Times New Roman"/>
          <w:sz w:val="20"/>
        </w:rPr>
        <w:tab/>
        <w:t xml:space="preserve">   0.000</w:t>
      </w:r>
      <w:r>
        <w:rPr>
          <w:rFonts w:eastAsia="Times New Roman"/>
          <w:sz w:val="20"/>
        </w:rPr>
        <w:tab/>
        <w:t xml:space="preserve">   0.000</w:t>
      </w:r>
      <w:r>
        <w:rPr>
          <w:rFonts w:eastAsia="Times New Roman"/>
          <w:sz w:val="20"/>
        </w:rPr>
        <w:tab/>
      </w:r>
      <w:r>
        <w:rPr>
          <w:rFonts w:eastAsia="Times New Roman"/>
          <w:sz w:val="20"/>
        </w:rPr>
        <w:tab/>
        <w:t xml:space="preserve">      0.000       0.000        0.000</w:t>
      </w:r>
      <w:r>
        <w:rPr>
          <w:rFonts w:eastAsia="Times New Roman"/>
          <w:sz w:val="20"/>
        </w:rPr>
        <w:tab/>
      </w:r>
    </w:p>
    <w:p w14:paraId="62BD50E4" w14:textId="77777777" w:rsidR="00D236D5" w:rsidRDefault="00D236D5" w:rsidP="00D236D5">
      <w:pPr>
        <w:pStyle w:val="ListParagraph"/>
        <w:widowControl w:val="0"/>
        <w:spacing w:after="100" w:afterAutospacing="1" w:line="276" w:lineRule="auto"/>
        <w:ind w:left="-288"/>
        <w:rPr>
          <w:rFonts w:eastAsia="Times New Roman"/>
          <w:sz w:val="20"/>
        </w:rPr>
      </w:pPr>
    </w:p>
    <w:p w14:paraId="13D52EBF" w14:textId="77777777" w:rsidR="00D236D5" w:rsidRDefault="00D236D5" w:rsidP="00D236D5">
      <w:pPr>
        <w:pStyle w:val="ListParagraph"/>
        <w:widowControl w:val="0"/>
        <w:numPr>
          <w:ilvl w:val="0"/>
          <w:numId w:val="7"/>
        </w:numPr>
        <w:spacing w:after="100" w:afterAutospacing="1" w:line="276" w:lineRule="auto"/>
        <w:ind w:left="-288"/>
        <w:rPr>
          <w:rFonts w:eastAsia="Times New Roman"/>
          <w:sz w:val="20"/>
        </w:rPr>
      </w:pPr>
      <w:r w:rsidRPr="00944D3E">
        <w:rPr>
          <w:rFonts w:eastAsia="Times New Roman"/>
          <w:sz w:val="20"/>
        </w:rPr>
        <w:t xml:space="preserve">Neg. Percept. of </w:t>
      </w:r>
      <w:r w:rsidRPr="00944D3E">
        <w:rPr>
          <w:rFonts w:eastAsia="Times New Roman"/>
          <w:sz w:val="20"/>
        </w:rPr>
        <w:tab/>
      </w:r>
      <w:r w:rsidRPr="00944D3E">
        <w:rPr>
          <w:rFonts w:eastAsia="Times New Roman"/>
          <w:sz w:val="20"/>
        </w:rPr>
        <w:tab/>
        <w:t xml:space="preserve">-0.486** -0.242** -0172.** 0.160** 0.684** </w:t>
      </w:r>
      <w:r>
        <w:rPr>
          <w:rFonts w:eastAsia="Times New Roman"/>
          <w:sz w:val="20"/>
        </w:rPr>
        <w:t xml:space="preserve"> </w:t>
      </w:r>
      <w:r w:rsidRPr="00944D3E">
        <w:rPr>
          <w:rFonts w:eastAsia="Times New Roman"/>
          <w:sz w:val="20"/>
        </w:rPr>
        <w:t>0.581**</w:t>
      </w:r>
      <w:r>
        <w:rPr>
          <w:rFonts w:eastAsia="Times New Roman"/>
          <w:sz w:val="20"/>
        </w:rPr>
        <w:t xml:space="preserve">    </w:t>
      </w:r>
      <w:r w:rsidRPr="00765BBE">
        <w:rPr>
          <w:rFonts w:eastAsia="Times New Roman"/>
          <w:b/>
          <w:sz w:val="20"/>
        </w:rPr>
        <w:t>0.408</w:t>
      </w:r>
      <w:r>
        <w:rPr>
          <w:rFonts w:eastAsia="Times New Roman"/>
          <w:sz w:val="20"/>
        </w:rPr>
        <w:t xml:space="preserve">       -0.523**  -0.552**</w:t>
      </w:r>
    </w:p>
    <w:p w14:paraId="746F08C9" w14:textId="77777777" w:rsidR="00D236D5" w:rsidRPr="00944D3E" w:rsidRDefault="00D236D5" w:rsidP="00D236D5">
      <w:pPr>
        <w:pStyle w:val="ListParagraph"/>
        <w:widowControl w:val="0"/>
        <w:spacing w:after="100" w:afterAutospacing="1" w:line="276" w:lineRule="auto"/>
        <w:ind w:left="-288"/>
        <w:rPr>
          <w:rFonts w:eastAsia="Times New Roman"/>
          <w:sz w:val="20"/>
        </w:rPr>
      </w:pPr>
      <w:r>
        <w:rPr>
          <w:rFonts w:eastAsia="Times New Roman"/>
          <w:sz w:val="20"/>
        </w:rPr>
        <w:t xml:space="preserve">Overall </w:t>
      </w:r>
      <w:r w:rsidRPr="00944D3E">
        <w:rPr>
          <w:rFonts w:eastAsia="Times New Roman"/>
          <w:sz w:val="20"/>
        </w:rPr>
        <w:t>Taxation</w:t>
      </w:r>
      <w:r>
        <w:rPr>
          <w:rFonts w:eastAsia="Times New Roman"/>
          <w:sz w:val="20"/>
        </w:rPr>
        <w:tab/>
      </w:r>
      <w:r>
        <w:rPr>
          <w:rFonts w:eastAsia="Times New Roman"/>
          <w:sz w:val="20"/>
        </w:rPr>
        <w:tab/>
        <w:t xml:space="preserve"> 0.000</w:t>
      </w:r>
      <w:r>
        <w:rPr>
          <w:rFonts w:eastAsia="Times New Roman"/>
          <w:sz w:val="20"/>
        </w:rPr>
        <w:tab/>
        <w:t xml:space="preserve">  0.000</w:t>
      </w:r>
      <w:r>
        <w:rPr>
          <w:rFonts w:eastAsia="Times New Roman"/>
          <w:sz w:val="20"/>
        </w:rPr>
        <w:tab/>
        <w:t xml:space="preserve">   0.000</w:t>
      </w:r>
      <w:r>
        <w:rPr>
          <w:rFonts w:eastAsia="Times New Roman"/>
          <w:sz w:val="20"/>
        </w:rPr>
        <w:tab/>
        <w:t xml:space="preserve">   0.001</w:t>
      </w:r>
      <w:r>
        <w:rPr>
          <w:rFonts w:eastAsia="Times New Roman"/>
          <w:sz w:val="20"/>
        </w:rPr>
        <w:tab/>
        <w:t xml:space="preserve">  0.000</w:t>
      </w:r>
      <w:r>
        <w:rPr>
          <w:rFonts w:eastAsia="Times New Roman"/>
          <w:sz w:val="20"/>
        </w:rPr>
        <w:tab/>
        <w:t xml:space="preserve">   0.000</w:t>
      </w:r>
      <w:r>
        <w:rPr>
          <w:rFonts w:eastAsia="Times New Roman"/>
          <w:sz w:val="20"/>
        </w:rPr>
        <w:tab/>
      </w:r>
      <w:r>
        <w:rPr>
          <w:rFonts w:eastAsia="Times New Roman"/>
          <w:sz w:val="20"/>
        </w:rPr>
        <w:tab/>
        <w:t xml:space="preserve">        0.000        0.000</w:t>
      </w:r>
      <w:r>
        <w:rPr>
          <w:rFonts w:eastAsia="Times New Roman"/>
          <w:sz w:val="20"/>
        </w:rPr>
        <w:tab/>
      </w:r>
    </w:p>
    <w:p w14:paraId="62B0F816" w14:textId="77777777" w:rsidR="00D236D5" w:rsidRDefault="00D236D5" w:rsidP="00D236D5">
      <w:pPr>
        <w:pStyle w:val="ListParagraph"/>
        <w:widowControl w:val="0"/>
        <w:spacing w:after="100" w:afterAutospacing="1" w:line="276" w:lineRule="auto"/>
        <w:ind w:left="-288"/>
        <w:rPr>
          <w:rFonts w:eastAsia="Times New Roman"/>
          <w:sz w:val="20"/>
        </w:rPr>
      </w:pPr>
    </w:p>
    <w:p w14:paraId="3A2A4194" w14:textId="77777777" w:rsidR="00D236D5" w:rsidRPr="005C5F9A" w:rsidRDefault="00D236D5" w:rsidP="00D236D5">
      <w:pPr>
        <w:pStyle w:val="ListParagraph"/>
        <w:widowControl w:val="0"/>
        <w:numPr>
          <w:ilvl w:val="0"/>
          <w:numId w:val="7"/>
        </w:numPr>
        <w:spacing w:after="100" w:afterAutospacing="1" w:line="276" w:lineRule="auto"/>
        <w:ind w:left="-288"/>
        <w:rPr>
          <w:rFonts w:eastAsia="Times New Roman"/>
          <w:sz w:val="20"/>
        </w:rPr>
      </w:pPr>
      <w:r w:rsidRPr="005C5F9A">
        <w:rPr>
          <w:rFonts w:eastAsia="Times New Roman"/>
          <w:sz w:val="20"/>
        </w:rPr>
        <w:t>Pos. Percept of</w:t>
      </w:r>
      <w:r w:rsidRPr="005C5F9A">
        <w:rPr>
          <w:rFonts w:eastAsia="Times New Roman"/>
          <w:sz w:val="20"/>
        </w:rPr>
        <w:tab/>
      </w:r>
      <w:r w:rsidRPr="005C5F9A">
        <w:rPr>
          <w:rFonts w:eastAsia="Times New Roman"/>
          <w:sz w:val="20"/>
        </w:rPr>
        <w:tab/>
      </w:r>
      <w:r>
        <w:rPr>
          <w:rFonts w:eastAsia="Times New Roman"/>
          <w:sz w:val="20"/>
        </w:rPr>
        <w:t xml:space="preserve">0.317**   0.344**  0.252**  0.072   -0.476**  -0.301**   -0.531**   </w:t>
      </w:r>
      <w:r w:rsidRPr="00765BBE">
        <w:rPr>
          <w:rFonts w:eastAsia="Times New Roman"/>
          <w:b/>
          <w:sz w:val="20"/>
        </w:rPr>
        <w:t>0.552</w:t>
      </w:r>
      <w:r>
        <w:rPr>
          <w:rFonts w:eastAsia="Times New Roman"/>
          <w:sz w:val="20"/>
        </w:rPr>
        <w:t xml:space="preserve">        0.531**</w:t>
      </w:r>
    </w:p>
    <w:p w14:paraId="02229F97" w14:textId="77777777" w:rsidR="00D236D5" w:rsidRPr="005C5F9A" w:rsidRDefault="00D236D5" w:rsidP="00D236D5">
      <w:pPr>
        <w:pStyle w:val="ListParagraph"/>
        <w:widowControl w:val="0"/>
        <w:spacing w:after="100" w:afterAutospacing="1" w:line="276" w:lineRule="auto"/>
        <w:ind w:left="-288"/>
        <w:rPr>
          <w:rFonts w:eastAsia="Times New Roman"/>
          <w:sz w:val="20"/>
        </w:rPr>
      </w:pPr>
      <w:r>
        <w:rPr>
          <w:rFonts w:eastAsia="Times New Roman"/>
          <w:sz w:val="20"/>
        </w:rPr>
        <w:t xml:space="preserve">Overall </w:t>
      </w:r>
      <w:r w:rsidRPr="005C5F9A">
        <w:rPr>
          <w:rFonts w:eastAsia="Times New Roman"/>
          <w:sz w:val="20"/>
        </w:rPr>
        <w:t>Taxation</w:t>
      </w:r>
      <w:r>
        <w:rPr>
          <w:rFonts w:eastAsia="Times New Roman"/>
          <w:sz w:val="20"/>
        </w:rPr>
        <w:tab/>
      </w:r>
      <w:r>
        <w:rPr>
          <w:rFonts w:eastAsia="Times New Roman"/>
          <w:sz w:val="20"/>
        </w:rPr>
        <w:tab/>
        <w:t>0.000</w:t>
      </w:r>
      <w:r>
        <w:rPr>
          <w:rFonts w:eastAsia="Times New Roman"/>
          <w:sz w:val="20"/>
        </w:rPr>
        <w:tab/>
        <w:t xml:space="preserve">  0.000</w:t>
      </w:r>
      <w:r>
        <w:rPr>
          <w:rFonts w:eastAsia="Times New Roman"/>
          <w:sz w:val="20"/>
        </w:rPr>
        <w:tab/>
        <w:t xml:space="preserve">  0.000</w:t>
      </w:r>
      <w:r>
        <w:rPr>
          <w:rFonts w:eastAsia="Times New Roman"/>
          <w:sz w:val="20"/>
        </w:rPr>
        <w:tab/>
        <w:t xml:space="preserve">   0.124</w:t>
      </w:r>
      <w:r>
        <w:rPr>
          <w:rFonts w:eastAsia="Times New Roman"/>
          <w:sz w:val="20"/>
        </w:rPr>
        <w:tab/>
        <w:t xml:space="preserve">  0.000</w:t>
      </w:r>
      <w:r>
        <w:rPr>
          <w:rFonts w:eastAsia="Times New Roman"/>
          <w:sz w:val="20"/>
        </w:rPr>
        <w:tab/>
        <w:t xml:space="preserve">    0.000</w:t>
      </w:r>
      <w:r>
        <w:rPr>
          <w:rFonts w:eastAsia="Times New Roman"/>
          <w:sz w:val="20"/>
        </w:rPr>
        <w:tab/>
        <w:t xml:space="preserve">      0.000</w:t>
      </w:r>
      <w:r>
        <w:rPr>
          <w:rFonts w:eastAsia="Times New Roman"/>
          <w:sz w:val="20"/>
        </w:rPr>
        <w:tab/>
        <w:t xml:space="preserve">           0.000</w:t>
      </w:r>
    </w:p>
    <w:p w14:paraId="055108A6" w14:textId="77777777" w:rsidR="00D236D5" w:rsidRDefault="00D236D5" w:rsidP="00D236D5">
      <w:pPr>
        <w:pStyle w:val="ListParagraph"/>
        <w:widowControl w:val="0"/>
        <w:spacing w:after="100" w:afterAutospacing="1" w:line="276" w:lineRule="auto"/>
        <w:ind w:left="-288"/>
        <w:rPr>
          <w:rFonts w:eastAsia="Times New Roman"/>
          <w:sz w:val="20"/>
        </w:rPr>
      </w:pPr>
    </w:p>
    <w:p w14:paraId="10C582E7" w14:textId="77777777" w:rsidR="00D236D5" w:rsidRPr="00261774" w:rsidRDefault="00D236D5" w:rsidP="00D236D5">
      <w:pPr>
        <w:pStyle w:val="ListParagraph"/>
        <w:widowControl w:val="0"/>
        <w:numPr>
          <w:ilvl w:val="0"/>
          <w:numId w:val="7"/>
        </w:numPr>
        <w:spacing w:after="100" w:afterAutospacing="1" w:line="276" w:lineRule="auto"/>
        <w:ind w:left="-288"/>
        <w:rPr>
          <w:rFonts w:eastAsia="Times New Roman"/>
          <w:sz w:val="20"/>
        </w:rPr>
      </w:pPr>
      <w:r>
        <w:rPr>
          <w:rFonts w:eastAsia="Times New Roman"/>
          <w:sz w:val="20"/>
        </w:rPr>
        <w:t>Percept of Taxation</w:t>
      </w:r>
      <w:r w:rsidRPr="005C5F9A">
        <w:rPr>
          <w:rFonts w:eastAsia="Times New Roman"/>
          <w:sz w:val="20"/>
        </w:rPr>
        <w:tab/>
      </w:r>
      <w:r w:rsidRPr="005C5F9A">
        <w:rPr>
          <w:rFonts w:eastAsia="Times New Roman"/>
          <w:sz w:val="20"/>
        </w:rPr>
        <w:tab/>
      </w:r>
      <w:r>
        <w:rPr>
          <w:rFonts w:eastAsia="Times New Roman"/>
          <w:sz w:val="20"/>
        </w:rPr>
        <w:t xml:space="preserve">0.464**   0.283**  0.077     -0.011   -0.432**  -0.293**   -0.525**  -0.516**    </w:t>
      </w:r>
      <w:r w:rsidRPr="00765BBE">
        <w:rPr>
          <w:rFonts w:eastAsia="Times New Roman"/>
          <w:b/>
          <w:sz w:val="20"/>
        </w:rPr>
        <w:t>0.35</w:t>
      </w:r>
      <w:r>
        <w:rPr>
          <w:rFonts w:eastAsia="Times New Roman"/>
          <w:b/>
          <w:sz w:val="20"/>
        </w:rPr>
        <w:t xml:space="preserve">6       </w:t>
      </w:r>
      <w:r>
        <w:rPr>
          <w:rFonts w:eastAsia="Times New Roman"/>
          <w:sz w:val="20"/>
        </w:rPr>
        <w:t>of Tips</w:t>
      </w:r>
      <w:r>
        <w:rPr>
          <w:rFonts w:eastAsia="Times New Roman"/>
          <w:sz w:val="20"/>
        </w:rPr>
        <w:tab/>
      </w:r>
      <w:r>
        <w:rPr>
          <w:rFonts w:eastAsia="Times New Roman"/>
          <w:sz w:val="20"/>
        </w:rPr>
        <w:tab/>
      </w:r>
      <w:r>
        <w:rPr>
          <w:rFonts w:eastAsia="Times New Roman"/>
          <w:sz w:val="20"/>
        </w:rPr>
        <w:tab/>
      </w:r>
      <w:r w:rsidRPr="00261774">
        <w:rPr>
          <w:rFonts w:eastAsia="Times New Roman"/>
          <w:sz w:val="20"/>
        </w:rPr>
        <w:t>0.000</w:t>
      </w:r>
      <w:r w:rsidRPr="00261774">
        <w:rPr>
          <w:rFonts w:eastAsia="Times New Roman"/>
          <w:sz w:val="20"/>
        </w:rPr>
        <w:tab/>
        <w:t xml:space="preserve">  0.000</w:t>
      </w:r>
      <w:r w:rsidRPr="00261774">
        <w:rPr>
          <w:rFonts w:eastAsia="Times New Roman"/>
          <w:sz w:val="20"/>
        </w:rPr>
        <w:tab/>
        <w:t xml:space="preserve">  0.098</w:t>
      </w:r>
      <w:r w:rsidRPr="00261774">
        <w:rPr>
          <w:rFonts w:eastAsia="Times New Roman"/>
          <w:sz w:val="20"/>
        </w:rPr>
        <w:tab/>
        <w:t xml:space="preserve">   0.813</w:t>
      </w:r>
      <w:r w:rsidRPr="00261774">
        <w:rPr>
          <w:rFonts w:eastAsia="Times New Roman"/>
          <w:sz w:val="20"/>
        </w:rPr>
        <w:tab/>
        <w:t xml:space="preserve">  0.000</w:t>
      </w:r>
      <w:r w:rsidRPr="00261774">
        <w:rPr>
          <w:rFonts w:eastAsia="Times New Roman"/>
          <w:sz w:val="20"/>
        </w:rPr>
        <w:tab/>
        <w:t xml:space="preserve">    0.000</w:t>
      </w:r>
      <w:r w:rsidRPr="00261774">
        <w:rPr>
          <w:rFonts w:eastAsia="Times New Roman"/>
          <w:sz w:val="20"/>
        </w:rPr>
        <w:tab/>
        <w:t xml:space="preserve">       0.000       0.000</w:t>
      </w:r>
    </w:p>
    <w:p w14:paraId="043BA40A" w14:textId="77777777" w:rsidR="00D236D5" w:rsidRPr="00014675" w:rsidRDefault="00D236D5" w:rsidP="00D236D5">
      <w:pPr>
        <w:pStyle w:val="ListParagraph"/>
        <w:widowControl w:val="0"/>
        <w:spacing w:after="100" w:afterAutospacing="1" w:line="276" w:lineRule="auto"/>
        <w:ind w:left="-288"/>
        <w:rPr>
          <w:rFonts w:eastAsia="Times New Roman"/>
          <w:sz w:val="20"/>
        </w:rPr>
      </w:pPr>
    </w:p>
    <w:p w14:paraId="7F10CCD6" w14:textId="77777777" w:rsidR="00D236D5" w:rsidRDefault="00D236D5" w:rsidP="00D236D5">
      <w:pPr>
        <w:pStyle w:val="ListParagraph"/>
        <w:widowControl w:val="0"/>
        <w:spacing w:after="100" w:afterAutospacing="1" w:line="276" w:lineRule="auto"/>
        <w:ind w:left="-288"/>
        <w:rPr>
          <w:sz w:val="20"/>
        </w:rPr>
      </w:pPr>
      <w:r w:rsidRPr="00014675">
        <w:rPr>
          <w:rFonts w:eastAsia="Times New Roman"/>
          <w:sz w:val="20"/>
        </w:rPr>
        <w:t>Note:</w:t>
      </w:r>
      <w:r>
        <w:rPr>
          <w:rFonts w:eastAsia="Times New Roman"/>
          <w:sz w:val="20"/>
        </w:rPr>
        <w:t xml:space="preserve"> Data</w:t>
      </w:r>
      <w:r w:rsidRPr="00014675">
        <w:rPr>
          <w:rFonts w:eastAsia="Times New Roman"/>
          <w:sz w:val="20"/>
        </w:rPr>
        <w:t xml:space="preserve"> on the </w:t>
      </w:r>
      <w:r>
        <w:rPr>
          <w:rFonts w:eastAsia="Times New Roman"/>
          <w:sz w:val="20"/>
        </w:rPr>
        <w:t>diagonal are</w:t>
      </w:r>
      <w:r w:rsidRPr="00014675">
        <w:rPr>
          <w:rFonts w:eastAsia="Times New Roman"/>
          <w:sz w:val="20"/>
        </w:rPr>
        <w:t xml:space="preserve"> the Kaiser-Meyer-Olkin Measure</w:t>
      </w:r>
      <w:r>
        <w:rPr>
          <w:rFonts w:eastAsia="Times New Roman"/>
          <w:sz w:val="20"/>
        </w:rPr>
        <w:t xml:space="preserve"> (</w:t>
      </w:r>
      <w:r w:rsidRPr="00014675">
        <w:rPr>
          <w:rFonts w:eastAsia="Times New Roman"/>
          <w:b/>
          <w:sz w:val="20"/>
        </w:rPr>
        <w:t>in bold</w:t>
      </w:r>
      <w:r>
        <w:rPr>
          <w:rFonts w:eastAsia="Times New Roman"/>
          <w:sz w:val="20"/>
        </w:rPr>
        <w:t>)</w:t>
      </w:r>
      <w:r w:rsidRPr="00014675">
        <w:rPr>
          <w:rFonts w:eastAsia="Times New Roman"/>
          <w:sz w:val="20"/>
        </w:rPr>
        <w:t>.</w:t>
      </w:r>
      <w:r w:rsidRPr="002A210E">
        <w:rPr>
          <w:rFonts w:eastAsia="Times New Roman"/>
          <w:sz w:val="20"/>
        </w:rPr>
        <w:t>  </w:t>
      </w:r>
      <w:r>
        <w:rPr>
          <w:rFonts w:eastAsia="Times New Roman"/>
          <w:sz w:val="20"/>
        </w:rPr>
        <w:t>Data above the diagonal are Spearman coefficients while amounts below the diagonal are Pearson coefficients</w:t>
      </w:r>
      <w:r w:rsidRPr="003242C8">
        <w:rPr>
          <w:sz w:val="20"/>
        </w:rPr>
        <w:t>.  </w:t>
      </w:r>
    </w:p>
    <w:p w14:paraId="5D54A453" w14:textId="1580EB9D" w:rsidR="003F3ADB" w:rsidRPr="006E4346" w:rsidRDefault="00D236D5" w:rsidP="00BC0B8C">
      <w:pPr>
        <w:widowControl w:val="0"/>
        <w:jc w:val="both"/>
        <w:rPr>
          <w:b/>
          <w:i/>
          <w:szCs w:val="24"/>
        </w:rPr>
      </w:pPr>
      <w:r w:rsidDel="00D236D5">
        <w:rPr>
          <w:szCs w:val="24"/>
        </w:rPr>
        <w:lastRenderedPageBreak/>
        <w:t xml:space="preserve"> </w:t>
      </w:r>
      <w:r w:rsidR="003F3ADB">
        <w:rPr>
          <w:b/>
          <w:i/>
          <w:szCs w:val="24"/>
        </w:rPr>
        <w:t xml:space="preserve">4.2 </w:t>
      </w:r>
      <w:r w:rsidR="003F3ADB" w:rsidRPr="006E4346">
        <w:rPr>
          <w:b/>
          <w:i/>
          <w:szCs w:val="24"/>
        </w:rPr>
        <w:t>Hypothesis 1: Cash versus Credit Card Tips</w:t>
      </w:r>
      <w:r w:rsidR="003F3ADB">
        <w:rPr>
          <w:b/>
          <w:i/>
          <w:szCs w:val="24"/>
        </w:rPr>
        <w:t xml:space="preserve"> versus Other Gratuities</w:t>
      </w:r>
    </w:p>
    <w:p w14:paraId="4C8BBC0C" w14:textId="6ABEC30E" w:rsidR="00127CE1" w:rsidRDefault="006840BF" w:rsidP="00BC0B8C">
      <w:pPr>
        <w:widowControl w:val="0"/>
        <w:jc w:val="both"/>
        <w:rPr>
          <w:szCs w:val="24"/>
        </w:rPr>
      </w:pPr>
      <w:r>
        <w:rPr>
          <w:szCs w:val="24"/>
        </w:rPr>
        <w:t xml:space="preserve">     </w:t>
      </w:r>
      <w:r w:rsidR="003F3ADB" w:rsidRPr="006E4346">
        <w:rPr>
          <w:szCs w:val="24"/>
        </w:rPr>
        <w:t xml:space="preserve">Hypothesis 1 proposes </w:t>
      </w:r>
      <w:r w:rsidR="003F3ADB">
        <w:rPr>
          <w:szCs w:val="24"/>
        </w:rPr>
        <w:t>that the overall reporting of credit card gratuities will be higher than the reported gratuities paid in cash.</w:t>
      </w:r>
      <w:r w:rsidR="003F3ADB" w:rsidRPr="002A210E">
        <w:rPr>
          <w:szCs w:val="24"/>
        </w:rPr>
        <w:t> </w:t>
      </w:r>
      <w:r w:rsidR="00451621">
        <w:rPr>
          <w:szCs w:val="24"/>
        </w:rPr>
        <w:t xml:space="preserve"> </w:t>
      </w:r>
      <w:r w:rsidR="00EC76CB">
        <w:rPr>
          <w:szCs w:val="24"/>
        </w:rPr>
        <w:t xml:space="preserve">Servers were asked how much they would report out of $200 credit card tips, $200 cash times, and $100 non-cash tip (e.g. game tickets). </w:t>
      </w:r>
      <w:r w:rsidR="00451621">
        <w:rPr>
          <w:szCs w:val="24"/>
        </w:rPr>
        <w:t xml:space="preserve">Out of that potential $200 </w:t>
      </w:r>
      <w:r w:rsidR="00EC76CB">
        <w:rPr>
          <w:szCs w:val="24"/>
        </w:rPr>
        <w:t>credit card tips,</w:t>
      </w:r>
      <w:r w:rsidR="00451621">
        <w:rPr>
          <w:szCs w:val="24"/>
        </w:rPr>
        <w:t xml:space="preserve"> the servers reported a mean amount of $163.38 or 81.69% of the total credit card tips received. </w:t>
      </w:r>
      <w:r w:rsidR="00EC76CB">
        <w:rPr>
          <w:szCs w:val="24"/>
        </w:rPr>
        <w:t>On the other hand, t</w:t>
      </w:r>
      <w:r w:rsidR="00451621">
        <w:rPr>
          <w:szCs w:val="24"/>
        </w:rPr>
        <w:t xml:space="preserve">he servers reported a mean amount of $122.08 or 61.04% of the total </w:t>
      </w:r>
      <w:r w:rsidR="00EC76CB">
        <w:rPr>
          <w:szCs w:val="24"/>
        </w:rPr>
        <w:t>cash tips</w:t>
      </w:r>
      <w:r w:rsidR="00451621">
        <w:rPr>
          <w:szCs w:val="24"/>
        </w:rPr>
        <w:t xml:space="preserve"> received.</w:t>
      </w:r>
      <w:r w:rsidR="00AA6327">
        <w:rPr>
          <w:szCs w:val="24"/>
        </w:rPr>
        <w:t xml:space="preserve"> </w:t>
      </w:r>
      <w:r w:rsidR="00EC76CB">
        <w:rPr>
          <w:szCs w:val="24"/>
        </w:rPr>
        <w:t xml:space="preserve">The cash tips that were considered by the servers in the study also totaled $200.  As predicted, the amount of cash reported as taxable income was substantially lower than credit card tips. In fact, </w:t>
      </w:r>
      <w:r w:rsidR="00E007D4">
        <w:rPr>
          <w:szCs w:val="24"/>
        </w:rPr>
        <w:t>65.8% of servers</w:t>
      </w:r>
      <w:r w:rsidR="00EC76CB">
        <w:rPr>
          <w:szCs w:val="24"/>
        </w:rPr>
        <w:t xml:space="preserve"> reported that the</w:t>
      </w:r>
      <w:r w:rsidR="0012516B">
        <w:rPr>
          <w:szCs w:val="24"/>
        </w:rPr>
        <w:t>y</w:t>
      </w:r>
      <w:r w:rsidR="00EC76CB">
        <w:rPr>
          <w:szCs w:val="24"/>
        </w:rPr>
        <w:t xml:space="preserve"> would report</w:t>
      </w:r>
      <w:r w:rsidR="005E5B39">
        <w:rPr>
          <w:szCs w:val="24"/>
        </w:rPr>
        <w:t xml:space="preserve"> the full amount of c</w:t>
      </w:r>
      <w:r w:rsidR="003F3ADB">
        <w:rPr>
          <w:szCs w:val="24"/>
        </w:rPr>
        <w:t xml:space="preserve">ash tips </w:t>
      </w:r>
      <w:r w:rsidR="00EC76CB">
        <w:rPr>
          <w:szCs w:val="24"/>
        </w:rPr>
        <w:t xml:space="preserve">compared to </w:t>
      </w:r>
      <w:r w:rsidR="00451621">
        <w:t>4</w:t>
      </w:r>
      <w:r w:rsidR="003F3ADB" w:rsidRPr="003242C8">
        <w:t>1.</w:t>
      </w:r>
      <w:r w:rsidR="00451621">
        <w:t>69</w:t>
      </w:r>
      <w:r w:rsidR="003F3ADB" w:rsidRPr="003242C8">
        <w:t>%</w:t>
      </w:r>
      <w:r w:rsidR="00E007D4">
        <w:t xml:space="preserve"> of servers</w:t>
      </w:r>
      <w:r w:rsidR="00EC76CB">
        <w:t xml:space="preserve"> who would report the full amount of cash tips. </w:t>
      </w:r>
      <w:r w:rsidR="00A57CFD">
        <w:rPr>
          <w:szCs w:val="24"/>
        </w:rPr>
        <w:t>Finally,</w:t>
      </w:r>
      <w:r w:rsidR="00127CE1">
        <w:rPr>
          <w:szCs w:val="24"/>
        </w:rPr>
        <w:t xml:space="preserve"> </w:t>
      </w:r>
      <w:r w:rsidR="00451621">
        <w:rPr>
          <w:szCs w:val="24"/>
        </w:rPr>
        <w:t xml:space="preserve">when the servers received tips that were not cash or credit card based, they </w:t>
      </w:r>
      <w:r w:rsidR="00EC76CB">
        <w:rPr>
          <w:szCs w:val="24"/>
        </w:rPr>
        <w:t xml:space="preserve">would </w:t>
      </w:r>
      <w:r w:rsidR="00127CE1">
        <w:rPr>
          <w:szCs w:val="24"/>
        </w:rPr>
        <w:t xml:space="preserve">only </w:t>
      </w:r>
      <w:r w:rsidR="00A57CFD">
        <w:rPr>
          <w:szCs w:val="24"/>
        </w:rPr>
        <w:t>have reported</w:t>
      </w:r>
      <w:r w:rsidR="00451621">
        <w:rPr>
          <w:szCs w:val="24"/>
        </w:rPr>
        <w:t xml:space="preserve"> </w:t>
      </w:r>
      <w:r w:rsidR="00AA6327">
        <w:rPr>
          <w:szCs w:val="24"/>
        </w:rPr>
        <w:t xml:space="preserve">$37.44 out of a defined value of $100 of </w:t>
      </w:r>
      <w:r w:rsidR="00127CE1">
        <w:rPr>
          <w:szCs w:val="24"/>
        </w:rPr>
        <w:t xml:space="preserve">non-credit </w:t>
      </w:r>
      <w:r w:rsidR="00AA6327">
        <w:rPr>
          <w:szCs w:val="24"/>
        </w:rPr>
        <w:t xml:space="preserve">or </w:t>
      </w:r>
      <w:r w:rsidR="00127CE1">
        <w:rPr>
          <w:szCs w:val="24"/>
        </w:rPr>
        <w:t>cash tips (e.g. game tickets)</w:t>
      </w:r>
      <w:r w:rsidR="00EC76CB">
        <w:rPr>
          <w:szCs w:val="24"/>
        </w:rPr>
        <w:t xml:space="preserve">. Only </w:t>
      </w:r>
      <w:r w:rsidR="00E134F0">
        <w:rPr>
          <w:szCs w:val="24"/>
        </w:rPr>
        <w:t xml:space="preserve">30.9% of servers indicated that they would report the full amount of tips paid </w:t>
      </w:r>
      <w:r w:rsidR="00AA6327">
        <w:rPr>
          <w:szCs w:val="24"/>
        </w:rPr>
        <w:t>in a form other than cash or credit cards</w:t>
      </w:r>
      <w:r w:rsidR="00EC76CB">
        <w:rPr>
          <w:szCs w:val="24"/>
        </w:rPr>
        <w:t xml:space="preserve"> which is significantly lower than both credit card and cash reporting.</w:t>
      </w:r>
      <w:r w:rsidR="00AA6327">
        <w:rPr>
          <w:szCs w:val="24"/>
        </w:rPr>
        <w:t xml:space="preserve">  </w:t>
      </w:r>
    </w:p>
    <w:p w14:paraId="1330ECD5" w14:textId="652D8968" w:rsidR="003F3ADB" w:rsidRPr="006E4346" w:rsidRDefault="006840BF" w:rsidP="00BC0B8C">
      <w:pPr>
        <w:widowControl w:val="0"/>
        <w:jc w:val="both"/>
        <w:rPr>
          <w:szCs w:val="24"/>
        </w:rPr>
      </w:pPr>
      <w:r>
        <w:rPr>
          <w:szCs w:val="24"/>
        </w:rPr>
        <w:t xml:space="preserve">     </w:t>
      </w:r>
      <w:r w:rsidR="00127CE1">
        <w:rPr>
          <w:szCs w:val="24"/>
        </w:rPr>
        <w:t xml:space="preserve">Researchers found a </w:t>
      </w:r>
      <w:r w:rsidR="003F3ADB">
        <w:rPr>
          <w:szCs w:val="24"/>
        </w:rPr>
        <w:t xml:space="preserve">high correlation </w:t>
      </w:r>
      <w:r w:rsidR="00127CE1">
        <w:rPr>
          <w:szCs w:val="24"/>
        </w:rPr>
        <w:t>between</w:t>
      </w:r>
      <w:r w:rsidR="003F3ADB">
        <w:rPr>
          <w:szCs w:val="24"/>
        </w:rPr>
        <w:t xml:space="preserve"> </w:t>
      </w:r>
      <w:r w:rsidR="00707261">
        <w:rPr>
          <w:szCs w:val="24"/>
        </w:rPr>
        <w:t xml:space="preserve">the types of tips and </w:t>
      </w:r>
      <w:r w:rsidR="00127CE1">
        <w:rPr>
          <w:szCs w:val="24"/>
        </w:rPr>
        <w:t>amounts reported</w:t>
      </w:r>
      <w:r w:rsidR="003F3ADB">
        <w:rPr>
          <w:szCs w:val="24"/>
        </w:rPr>
        <w:t>.</w:t>
      </w:r>
      <w:r w:rsidR="003F3ADB" w:rsidRPr="002A210E">
        <w:rPr>
          <w:szCs w:val="24"/>
        </w:rPr>
        <w:t> </w:t>
      </w:r>
      <w:r w:rsidR="003F3ADB">
        <w:rPr>
          <w:szCs w:val="24"/>
        </w:rPr>
        <w:t>When examined using a</w:t>
      </w:r>
      <w:r w:rsidR="00AA6327">
        <w:rPr>
          <w:szCs w:val="24"/>
        </w:rPr>
        <w:t xml:space="preserve"> T-</w:t>
      </w:r>
      <w:r w:rsidR="003F3ADB">
        <w:rPr>
          <w:szCs w:val="24"/>
        </w:rPr>
        <w:t xml:space="preserve"> Test, the difference between the</w:t>
      </w:r>
      <w:r w:rsidR="00EC76CB">
        <w:rPr>
          <w:szCs w:val="24"/>
        </w:rPr>
        <w:t xml:space="preserve"> reporting of cash vs. credit vs. other, the</w:t>
      </w:r>
      <w:r w:rsidR="003F3ADB">
        <w:rPr>
          <w:szCs w:val="24"/>
        </w:rPr>
        <w:t xml:space="preserve"> means w</w:t>
      </w:r>
      <w:r w:rsidR="00ED0B03">
        <w:rPr>
          <w:szCs w:val="24"/>
        </w:rPr>
        <w:t>ere</w:t>
      </w:r>
      <w:r w:rsidR="003F3ADB">
        <w:rPr>
          <w:szCs w:val="24"/>
        </w:rPr>
        <w:t xml:space="preserve"> </w:t>
      </w:r>
      <w:r w:rsidR="00127CE1">
        <w:rPr>
          <w:szCs w:val="24"/>
        </w:rPr>
        <w:t>statically s</w:t>
      </w:r>
      <w:r w:rsidR="003F3ADB">
        <w:rPr>
          <w:szCs w:val="24"/>
        </w:rPr>
        <w:t>ignificant.</w:t>
      </w:r>
      <w:r w:rsidR="003F3ADB" w:rsidRPr="002A210E">
        <w:rPr>
          <w:szCs w:val="24"/>
        </w:rPr>
        <w:t> </w:t>
      </w:r>
      <w:r w:rsidR="003F3ADB">
        <w:rPr>
          <w:szCs w:val="24"/>
        </w:rPr>
        <w:t xml:space="preserve">Hypothesis 1 </w:t>
      </w:r>
      <w:r w:rsidR="00127CE1">
        <w:rPr>
          <w:szCs w:val="24"/>
        </w:rPr>
        <w:t>is</w:t>
      </w:r>
      <w:r w:rsidR="003F3ADB">
        <w:rPr>
          <w:szCs w:val="24"/>
        </w:rPr>
        <w:t xml:space="preserve"> supported by the data. </w:t>
      </w:r>
    </w:p>
    <w:p w14:paraId="56FA5156" w14:textId="77777777" w:rsidR="003F3ADB" w:rsidRPr="00FA49A6" w:rsidRDefault="003F3ADB" w:rsidP="00BC0B8C">
      <w:pPr>
        <w:keepNext/>
        <w:widowControl w:val="0"/>
        <w:jc w:val="both"/>
        <w:rPr>
          <w:b/>
          <w:i/>
          <w:szCs w:val="24"/>
        </w:rPr>
      </w:pPr>
      <w:r w:rsidRPr="00FA49A6">
        <w:rPr>
          <w:b/>
          <w:i/>
          <w:szCs w:val="24"/>
        </w:rPr>
        <w:t>4.3 Hypotheses 2</w:t>
      </w:r>
      <w:r>
        <w:rPr>
          <w:b/>
          <w:i/>
          <w:szCs w:val="24"/>
        </w:rPr>
        <w:t xml:space="preserve"> and 3: Ethical Position</w:t>
      </w:r>
      <w:r w:rsidRPr="00FA49A6">
        <w:rPr>
          <w:b/>
          <w:i/>
          <w:szCs w:val="24"/>
        </w:rPr>
        <w:t xml:space="preserve"> </w:t>
      </w:r>
    </w:p>
    <w:p w14:paraId="5C0F45A7" w14:textId="769E5DFA" w:rsidR="003F3ADB" w:rsidRPr="006E4346" w:rsidRDefault="006840BF" w:rsidP="00BC0B8C">
      <w:pPr>
        <w:widowControl w:val="0"/>
        <w:jc w:val="both"/>
        <w:rPr>
          <w:szCs w:val="24"/>
        </w:rPr>
      </w:pPr>
      <w:r>
        <w:rPr>
          <w:szCs w:val="24"/>
        </w:rPr>
        <w:t xml:space="preserve">     </w:t>
      </w:r>
      <w:r w:rsidR="003F3ADB">
        <w:rPr>
          <w:szCs w:val="24"/>
        </w:rPr>
        <w:t xml:space="preserve">Hypotheses 2 and 3 propose a relation between the ethical position (idealistic or relativistic) and the </w:t>
      </w:r>
      <w:r w:rsidR="00127CE1">
        <w:rPr>
          <w:szCs w:val="24"/>
        </w:rPr>
        <w:t>tips amounts</w:t>
      </w:r>
      <w:r w:rsidR="003F3ADB">
        <w:rPr>
          <w:szCs w:val="24"/>
        </w:rPr>
        <w:t xml:space="preserve"> reporte</w:t>
      </w:r>
      <w:r w:rsidR="00127CE1">
        <w:rPr>
          <w:szCs w:val="24"/>
        </w:rPr>
        <w:t>d by servers</w:t>
      </w:r>
      <w:r w:rsidR="002340C9">
        <w:rPr>
          <w:szCs w:val="24"/>
        </w:rPr>
        <w:t>.</w:t>
      </w:r>
      <w:r w:rsidR="003F3ADB" w:rsidRPr="002A210E">
        <w:rPr>
          <w:szCs w:val="24"/>
        </w:rPr>
        <w:t> </w:t>
      </w:r>
      <w:r w:rsidR="003F3ADB">
        <w:rPr>
          <w:szCs w:val="24"/>
        </w:rPr>
        <w:t xml:space="preserve">Idealism is both positively and significantly related the amount of </w:t>
      </w:r>
      <w:r w:rsidR="00651D6E">
        <w:rPr>
          <w:szCs w:val="24"/>
        </w:rPr>
        <w:t>tips</w:t>
      </w:r>
      <w:r w:rsidR="003F3ADB">
        <w:rPr>
          <w:szCs w:val="24"/>
        </w:rPr>
        <w:t xml:space="preserve"> reported (Spearman’s rho = 0.175, p = 0.000; Pearson’s r = 0.161, p = 0.001).</w:t>
      </w:r>
      <w:r w:rsidR="003F3ADB" w:rsidRPr="002A210E">
        <w:rPr>
          <w:szCs w:val="24"/>
        </w:rPr>
        <w:t>  </w:t>
      </w:r>
      <w:r w:rsidR="003F3ADB">
        <w:rPr>
          <w:szCs w:val="24"/>
        </w:rPr>
        <w:t xml:space="preserve">Relativism is negatively related to the amount of gratuities reported (Spearman’s rho = -0.081, p = 0.000; Pearson’s r = -0.066, p = 0.155), but the relation is not considered </w:t>
      </w:r>
      <w:r w:rsidR="003F3ADB">
        <w:rPr>
          <w:szCs w:val="24"/>
        </w:rPr>
        <w:lastRenderedPageBreak/>
        <w:t>significant.</w:t>
      </w:r>
      <w:r w:rsidR="003F3ADB" w:rsidRPr="002A210E">
        <w:rPr>
          <w:szCs w:val="24"/>
        </w:rPr>
        <w:t>  </w:t>
      </w:r>
      <w:r w:rsidR="003F3ADB">
        <w:rPr>
          <w:szCs w:val="24"/>
        </w:rPr>
        <w:t>When hierarchical regression is used to evaluate the model, neither idealism (t = 0.1.465, p =0.144) nor relativism (t = 0.479, p =0.632) is considered significant to the model. Because neither of these variables are</w:t>
      </w:r>
      <w:r w:rsidR="00127CE1">
        <w:rPr>
          <w:szCs w:val="24"/>
        </w:rPr>
        <w:t xml:space="preserve"> not</w:t>
      </w:r>
      <w:r w:rsidR="003F3ADB">
        <w:rPr>
          <w:szCs w:val="24"/>
        </w:rPr>
        <w:t xml:space="preserve"> considered significant in the final model, both hypotheses 2 and 3 are not supported by the data. </w:t>
      </w:r>
    </w:p>
    <w:p w14:paraId="50F009B5" w14:textId="77777777" w:rsidR="003F3ADB" w:rsidRPr="00FA49A6" w:rsidRDefault="003F3ADB" w:rsidP="00BC0B8C">
      <w:pPr>
        <w:widowControl w:val="0"/>
        <w:jc w:val="both"/>
        <w:rPr>
          <w:b/>
          <w:i/>
          <w:szCs w:val="24"/>
        </w:rPr>
      </w:pPr>
      <w:r w:rsidRPr="00FA49A6">
        <w:rPr>
          <w:b/>
          <w:i/>
          <w:szCs w:val="24"/>
        </w:rPr>
        <w:t xml:space="preserve">4.4 Hypotheses </w:t>
      </w:r>
      <w:r>
        <w:rPr>
          <w:b/>
          <w:i/>
          <w:szCs w:val="24"/>
        </w:rPr>
        <w:t xml:space="preserve">4 and 5: Perception of Underreporting </w:t>
      </w:r>
    </w:p>
    <w:p w14:paraId="23B15021" w14:textId="53A58E34" w:rsidR="003F3ADB" w:rsidRPr="006E4346" w:rsidRDefault="006840BF" w:rsidP="00BC0B8C">
      <w:pPr>
        <w:widowControl w:val="0"/>
        <w:jc w:val="both"/>
        <w:rPr>
          <w:szCs w:val="24"/>
        </w:rPr>
      </w:pPr>
      <w:r>
        <w:rPr>
          <w:szCs w:val="24"/>
        </w:rPr>
        <w:t xml:space="preserve">     </w:t>
      </w:r>
      <w:r w:rsidR="003F3ADB">
        <w:rPr>
          <w:szCs w:val="24"/>
        </w:rPr>
        <w:t>Hypotheses 4 and 5 propose a relation between the respondent’s perception of underreporting</w:t>
      </w:r>
      <w:r w:rsidR="00651D6E">
        <w:rPr>
          <w:szCs w:val="24"/>
        </w:rPr>
        <w:t xml:space="preserve"> tip</w:t>
      </w:r>
      <w:r w:rsidR="003F3ADB">
        <w:rPr>
          <w:szCs w:val="24"/>
        </w:rPr>
        <w:t xml:space="preserve"> income (negative</w:t>
      </w:r>
      <w:r w:rsidR="002340C9">
        <w:rPr>
          <w:szCs w:val="24"/>
        </w:rPr>
        <w:t xml:space="preserve"> and positive</w:t>
      </w:r>
      <w:r w:rsidR="003F3ADB">
        <w:rPr>
          <w:szCs w:val="24"/>
        </w:rPr>
        <w:t>) and the total gratuities reported by the respondent.</w:t>
      </w:r>
      <w:r w:rsidR="003F3ADB" w:rsidRPr="002A210E">
        <w:rPr>
          <w:szCs w:val="24"/>
        </w:rPr>
        <w:t>  </w:t>
      </w:r>
      <w:r w:rsidR="002340C9" w:rsidDel="002340C9">
        <w:rPr>
          <w:szCs w:val="24"/>
        </w:rPr>
        <w:t xml:space="preserve"> </w:t>
      </w:r>
      <w:r w:rsidR="003F3ADB">
        <w:rPr>
          <w:szCs w:val="24"/>
        </w:rPr>
        <w:t xml:space="preserve">A negative perception of underreporting gratuity is positively and significantly related to the amount of </w:t>
      </w:r>
      <w:r w:rsidR="00651D6E">
        <w:rPr>
          <w:szCs w:val="24"/>
        </w:rPr>
        <w:t>tips</w:t>
      </w:r>
      <w:r w:rsidR="003F3ADB">
        <w:rPr>
          <w:szCs w:val="24"/>
        </w:rPr>
        <w:t xml:space="preserve"> reported (Spearman’s rho = 0.444, p = 0.000; Pearson’s r = 0.424, p = 0.000).</w:t>
      </w:r>
      <w:r w:rsidR="003F3ADB" w:rsidRPr="002A210E">
        <w:rPr>
          <w:szCs w:val="24"/>
        </w:rPr>
        <w:t>  </w:t>
      </w:r>
      <w:r w:rsidR="002340C9">
        <w:rPr>
          <w:szCs w:val="24"/>
        </w:rPr>
        <w:t>A positive perception of underreporting gratuity income is negatively and significantly related the amount of gratuities reported (Spearman’s rho = 0.414, p = 0.000; Pearson’s r = 0.399, p = 0.000).</w:t>
      </w:r>
      <w:r w:rsidR="002340C9" w:rsidRPr="002A210E">
        <w:rPr>
          <w:szCs w:val="24"/>
        </w:rPr>
        <w:t>  </w:t>
      </w:r>
      <w:r w:rsidR="003F3ADB">
        <w:rPr>
          <w:szCs w:val="24"/>
        </w:rPr>
        <w:t>When hierarchical regression is used to evaluate the model, a respondent having a positive perception of underreporting (keeping more money untaxed, thus lowering the reported gratuities) is significant and included in the final model (t = -3.805, p =0.000).</w:t>
      </w:r>
      <w:r w:rsidR="003F3ADB" w:rsidRPr="002A210E">
        <w:rPr>
          <w:szCs w:val="24"/>
        </w:rPr>
        <w:t>  </w:t>
      </w:r>
      <w:r w:rsidR="003F3ADB">
        <w:rPr>
          <w:szCs w:val="24"/>
        </w:rPr>
        <w:t>However, a negative perception of underreporting is not considered significant and is not included in the model (t = 0.663, p =0.372). Hypothesis 4 is</w:t>
      </w:r>
      <w:r w:rsidR="00651D6E">
        <w:rPr>
          <w:szCs w:val="24"/>
        </w:rPr>
        <w:t xml:space="preserve"> </w:t>
      </w:r>
      <w:r w:rsidR="008601C5">
        <w:rPr>
          <w:szCs w:val="24"/>
        </w:rPr>
        <w:t>not</w:t>
      </w:r>
      <w:r w:rsidR="003F3ADB">
        <w:rPr>
          <w:szCs w:val="24"/>
        </w:rPr>
        <w:t xml:space="preserve"> supported by the data and </w:t>
      </w:r>
      <w:r w:rsidR="008601C5">
        <w:rPr>
          <w:szCs w:val="24"/>
        </w:rPr>
        <w:t>excluded from the</w:t>
      </w:r>
      <w:r w:rsidR="003F3ADB">
        <w:rPr>
          <w:szCs w:val="24"/>
        </w:rPr>
        <w:t xml:space="preserve"> final model.</w:t>
      </w:r>
      <w:r w:rsidR="003F3ADB" w:rsidRPr="002A210E">
        <w:rPr>
          <w:szCs w:val="24"/>
        </w:rPr>
        <w:t>  </w:t>
      </w:r>
      <w:r w:rsidR="003F3ADB">
        <w:rPr>
          <w:szCs w:val="24"/>
        </w:rPr>
        <w:t>Hypothesis 5 is supported by the data and is</w:t>
      </w:r>
      <w:r w:rsidR="008601C5">
        <w:rPr>
          <w:szCs w:val="24"/>
        </w:rPr>
        <w:t xml:space="preserve"> included in </w:t>
      </w:r>
      <w:r w:rsidR="003F3ADB">
        <w:rPr>
          <w:szCs w:val="24"/>
        </w:rPr>
        <w:t xml:space="preserve">the final model. </w:t>
      </w:r>
    </w:p>
    <w:p w14:paraId="645BC0A0" w14:textId="0674D069" w:rsidR="003F3ADB" w:rsidRPr="006E4346" w:rsidRDefault="003F3ADB" w:rsidP="00BC0B8C">
      <w:pPr>
        <w:widowControl w:val="0"/>
        <w:jc w:val="both"/>
        <w:rPr>
          <w:szCs w:val="24"/>
        </w:rPr>
      </w:pPr>
      <w:r>
        <w:rPr>
          <w:b/>
          <w:i/>
          <w:szCs w:val="24"/>
        </w:rPr>
        <w:t>4.5</w:t>
      </w:r>
      <w:r w:rsidRPr="00FA49A6">
        <w:rPr>
          <w:b/>
          <w:i/>
          <w:szCs w:val="24"/>
        </w:rPr>
        <w:t xml:space="preserve"> Hypotheses </w:t>
      </w:r>
      <w:r>
        <w:rPr>
          <w:b/>
          <w:i/>
          <w:szCs w:val="24"/>
        </w:rPr>
        <w:t xml:space="preserve">6 and 7: </w:t>
      </w:r>
      <w:r w:rsidR="008601C5">
        <w:rPr>
          <w:b/>
          <w:i/>
          <w:szCs w:val="24"/>
        </w:rPr>
        <w:t xml:space="preserve">Overall </w:t>
      </w:r>
      <w:r>
        <w:rPr>
          <w:b/>
          <w:i/>
          <w:szCs w:val="24"/>
        </w:rPr>
        <w:t>Perception of Taxation</w:t>
      </w:r>
    </w:p>
    <w:p w14:paraId="2EF9B4A2" w14:textId="5D6AEBBB" w:rsidR="003F3ADB" w:rsidRPr="006E4346" w:rsidRDefault="006840BF" w:rsidP="00BC0B8C">
      <w:pPr>
        <w:widowControl w:val="0"/>
        <w:jc w:val="both"/>
        <w:rPr>
          <w:szCs w:val="24"/>
        </w:rPr>
      </w:pPr>
      <w:r>
        <w:rPr>
          <w:szCs w:val="24"/>
        </w:rPr>
        <w:t xml:space="preserve">     </w:t>
      </w:r>
      <w:r w:rsidR="003F3ADB">
        <w:rPr>
          <w:szCs w:val="24"/>
        </w:rPr>
        <w:t xml:space="preserve">Hypotheses 6 and 7 propose a relation between the </w:t>
      </w:r>
      <w:r w:rsidR="00621739">
        <w:rPr>
          <w:szCs w:val="24"/>
        </w:rPr>
        <w:t>server</w:t>
      </w:r>
      <w:r w:rsidR="003F3ADB">
        <w:rPr>
          <w:szCs w:val="24"/>
        </w:rPr>
        <w:t xml:space="preserve">’s perception of taxation (positive and negative) and the total </w:t>
      </w:r>
      <w:r w:rsidR="008601C5">
        <w:rPr>
          <w:szCs w:val="24"/>
        </w:rPr>
        <w:t>tips</w:t>
      </w:r>
      <w:r w:rsidR="003F3ADB">
        <w:rPr>
          <w:szCs w:val="24"/>
        </w:rPr>
        <w:t xml:space="preserve"> reported by the </w:t>
      </w:r>
      <w:r w:rsidR="00621739">
        <w:rPr>
          <w:szCs w:val="24"/>
        </w:rPr>
        <w:t>serve</w:t>
      </w:r>
      <w:r w:rsidR="003F3ADB">
        <w:rPr>
          <w:szCs w:val="24"/>
        </w:rPr>
        <w:t>.</w:t>
      </w:r>
      <w:r w:rsidR="003F3ADB" w:rsidRPr="002A210E">
        <w:rPr>
          <w:szCs w:val="24"/>
        </w:rPr>
        <w:t>  </w:t>
      </w:r>
      <w:r w:rsidR="003F3ADB">
        <w:rPr>
          <w:szCs w:val="24"/>
        </w:rPr>
        <w:t>A positive perception of taxation is positively and significantly related the amount of gratuities reported (Spearman’s rho = 0.321, p = 0.000; Pearson’s r = 0.317, p = 0.000).</w:t>
      </w:r>
      <w:r w:rsidR="003F3ADB" w:rsidRPr="002A210E">
        <w:rPr>
          <w:szCs w:val="24"/>
        </w:rPr>
        <w:t>  </w:t>
      </w:r>
      <w:r w:rsidR="003F3ADB">
        <w:rPr>
          <w:szCs w:val="24"/>
        </w:rPr>
        <w:t>A negative perception of taxation is positively and significantly related to the amount of gratuities reported (Spearman’s rho =</w:t>
      </w:r>
      <w:r w:rsidR="00B61FD2">
        <w:rPr>
          <w:szCs w:val="24"/>
        </w:rPr>
        <w:t xml:space="preserve"> </w:t>
      </w:r>
      <w:r w:rsidR="003F3ADB">
        <w:rPr>
          <w:szCs w:val="24"/>
        </w:rPr>
        <w:t>-0.509, p = 0.000; Pearson’s r = -</w:t>
      </w:r>
      <w:r w:rsidR="003F3ADB">
        <w:rPr>
          <w:szCs w:val="24"/>
        </w:rPr>
        <w:lastRenderedPageBreak/>
        <w:t>0.486, p = 0.000).</w:t>
      </w:r>
      <w:r w:rsidR="003F3ADB" w:rsidRPr="002A210E">
        <w:rPr>
          <w:szCs w:val="24"/>
        </w:rPr>
        <w:t>  </w:t>
      </w:r>
      <w:r w:rsidR="003F3ADB">
        <w:rPr>
          <w:szCs w:val="24"/>
        </w:rPr>
        <w:t>When hierarchical regression is used to evaluate the model, a respondent having a positive perception of taxation is not significant and is excluded from the final model (t = 1.051, p =0.610).</w:t>
      </w:r>
      <w:r w:rsidR="003F3ADB" w:rsidRPr="002A210E">
        <w:rPr>
          <w:szCs w:val="24"/>
        </w:rPr>
        <w:t>  </w:t>
      </w:r>
      <w:r w:rsidR="003F3ADB">
        <w:rPr>
          <w:szCs w:val="24"/>
        </w:rPr>
        <w:t>However, a negative perception of taxation is found to be significant and is included in the model (t = -4.020, p =0.000). Hypothesis 6 is not supported by the data and is excluded included in the final model.</w:t>
      </w:r>
      <w:r w:rsidR="003F3ADB" w:rsidRPr="002A210E">
        <w:rPr>
          <w:szCs w:val="24"/>
        </w:rPr>
        <w:t>  </w:t>
      </w:r>
      <w:r w:rsidR="003F3ADB">
        <w:rPr>
          <w:szCs w:val="24"/>
        </w:rPr>
        <w:t xml:space="preserve">Hypothesis 7 is supported by the data and will be included in the final model. </w:t>
      </w:r>
    </w:p>
    <w:p w14:paraId="3C938404" w14:textId="288ED818" w:rsidR="003F3ADB" w:rsidRPr="00FA49A6" w:rsidRDefault="003F3ADB" w:rsidP="00BC0B8C">
      <w:pPr>
        <w:widowControl w:val="0"/>
        <w:jc w:val="both"/>
        <w:rPr>
          <w:b/>
          <w:i/>
          <w:szCs w:val="24"/>
        </w:rPr>
      </w:pPr>
      <w:r>
        <w:rPr>
          <w:b/>
          <w:i/>
          <w:szCs w:val="24"/>
        </w:rPr>
        <w:t>4.6</w:t>
      </w:r>
      <w:r w:rsidRPr="00FA49A6">
        <w:rPr>
          <w:b/>
          <w:i/>
          <w:szCs w:val="24"/>
        </w:rPr>
        <w:t xml:space="preserve"> </w:t>
      </w:r>
      <w:r>
        <w:rPr>
          <w:b/>
          <w:i/>
          <w:szCs w:val="24"/>
        </w:rPr>
        <w:t>Hypothesi</w:t>
      </w:r>
      <w:r w:rsidRPr="00FA49A6">
        <w:rPr>
          <w:b/>
          <w:i/>
          <w:szCs w:val="24"/>
        </w:rPr>
        <w:t xml:space="preserve">s </w:t>
      </w:r>
      <w:r>
        <w:rPr>
          <w:b/>
          <w:i/>
          <w:szCs w:val="24"/>
        </w:rPr>
        <w:t>8 and 9:</w:t>
      </w:r>
      <w:r w:rsidR="00D5338E">
        <w:rPr>
          <w:b/>
          <w:i/>
          <w:szCs w:val="24"/>
        </w:rPr>
        <w:t xml:space="preserve"> Perception of </w:t>
      </w:r>
      <w:r w:rsidR="00080EB4">
        <w:rPr>
          <w:b/>
          <w:i/>
          <w:szCs w:val="24"/>
        </w:rPr>
        <w:t>Taxation</w:t>
      </w:r>
      <w:r w:rsidR="00AB21BD">
        <w:rPr>
          <w:b/>
          <w:i/>
          <w:szCs w:val="24"/>
        </w:rPr>
        <w:t xml:space="preserve"> of Tips</w:t>
      </w:r>
      <w:r w:rsidR="008601C5">
        <w:rPr>
          <w:b/>
          <w:i/>
          <w:szCs w:val="24"/>
        </w:rPr>
        <w:t xml:space="preserve"> and </w:t>
      </w:r>
      <w:r w:rsidR="00876DEC">
        <w:rPr>
          <w:b/>
          <w:i/>
          <w:szCs w:val="24"/>
        </w:rPr>
        <w:t xml:space="preserve">the </w:t>
      </w:r>
      <w:r w:rsidR="008601C5">
        <w:rPr>
          <w:b/>
          <w:i/>
          <w:szCs w:val="24"/>
        </w:rPr>
        <w:t xml:space="preserve">Knowledge of </w:t>
      </w:r>
      <w:r>
        <w:rPr>
          <w:b/>
          <w:i/>
          <w:szCs w:val="24"/>
        </w:rPr>
        <w:t>Tip Reporting Laws</w:t>
      </w:r>
    </w:p>
    <w:p w14:paraId="6333AFD4" w14:textId="0DDB9624" w:rsidR="003F3ADB" w:rsidRDefault="006840BF" w:rsidP="00BC0B8C">
      <w:pPr>
        <w:widowControl w:val="0"/>
        <w:jc w:val="both"/>
        <w:rPr>
          <w:szCs w:val="24"/>
        </w:rPr>
      </w:pPr>
      <w:r>
        <w:rPr>
          <w:szCs w:val="24"/>
        </w:rPr>
        <w:t xml:space="preserve">     </w:t>
      </w:r>
      <w:r w:rsidR="003F3ADB">
        <w:rPr>
          <w:szCs w:val="24"/>
        </w:rPr>
        <w:t xml:space="preserve">Hypothesis </w:t>
      </w:r>
      <w:r w:rsidR="008601C5">
        <w:rPr>
          <w:szCs w:val="24"/>
        </w:rPr>
        <w:t>8</w:t>
      </w:r>
      <w:r w:rsidR="003F3ADB">
        <w:rPr>
          <w:szCs w:val="24"/>
        </w:rPr>
        <w:t xml:space="preserve"> proposes that </w:t>
      </w:r>
      <w:r w:rsidR="008601C5">
        <w:rPr>
          <w:szCs w:val="24"/>
        </w:rPr>
        <w:t xml:space="preserve">a server’s </w:t>
      </w:r>
      <w:r w:rsidR="003F3ADB">
        <w:rPr>
          <w:szCs w:val="24"/>
        </w:rPr>
        <w:t xml:space="preserve">perception </w:t>
      </w:r>
      <w:r w:rsidR="00876DEC">
        <w:rPr>
          <w:szCs w:val="24"/>
        </w:rPr>
        <w:t xml:space="preserve">of </w:t>
      </w:r>
      <w:r w:rsidR="00AB21BD">
        <w:rPr>
          <w:szCs w:val="24"/>
        </w:rPr>
        <w:t>taxing of tips</w:t>
      </w:r>
      <w:r w:rsidR="00D5338E">
        <w:rPr>
          <w:szCs w:val="24"/>
        </w:rPr>
        <w:t xml:space="preserve"> </w:t>
      </w:r>
      <w:r w:rsidR="003F3ADB">
        <w:rPr>
          <w:szCs w:val="24"/>
        </w:rPr>
        <w:t xml:space="preserve">is related to the amount of total </w:t>
      </w:r>
      <w:r w:rsidR="008601C5">
        <w:rPr>
          <w:szCs w:val="24"/>
        </w:rPr>
        <w:t>tips</w:t>
      </w:r>
      <w:r w:rsidR="003F3ADB">
        <w:rPr>
          <w:szCs w:val="24"/>
        </w:rPr>
        <w:t xml:space="preserve"> reported.</w:t>
      </w:r>
      <w:r w:rsidR="003F3ADB" w:rsidRPr="002A210E">
        <w:rPr>
          <w:szCs w:val="24"/>
        </w:rPr>
        <w:t>  </w:t>
      </w:r>
      <w:r w:rsidR="00DB0770">
        <w:rPr>
          <w:szCs w:val="24"/>
        </w:rPr>
        <w:t xml:space="preserve">This perception provide more evidence about the servers’ perception or opinion about the equity or fairness of the inclusion of tips in taxable income specifically.  </w:t>
      </w:r>
      <w:r w:rsidR="003F3ADB">
        <w:rPr>
          <w:szCs w:val="24"/>
        </w:rPr>
        <w:t>The respondent’s perception of tip reporting laws is positively and significantly related to the amount of gratuities reported (Spearman’s rho = 0.472, p = 0.000; Pearson’s r = 0.464, p = 0.000).</w:t>
      </w:r>
      <w:r w:rsidR="003F3ADB" w:rsidRPr="002A210E">
        <w:rPr>
          <w:szCs w:val="24"/>
        </w:rPr>
        <w:t>  </w:t>
      </w:r>
      <w:r w:rsidR="001A2415">
        <w:rPr>
          <w:szCs w:val="24"/>
        </w:rPr>
        <w:t xml:space="preserve">The mean amount of tips that the servers felt should be reported as taxable income is 57.13% (Table 3). </w:t>
      </w:r>
      <w:r w:rsidR="00DB0770">
        <w:rPr>
          <w:szCs w:val="24"/>
        </w:rPr>
        <w:t xml:space="preserve">While the servers did indicate that they felt some of the tips should be included as taxable income, the responses clearly indicate that the inclusion of all tips is not supported by the servers.  </w:t>
      </w:r>
      <w:r w:rsidR="003F3ADB">
        <w:rPr>
          <w:szCs w:val="24"/>
        </w:rPr>
        <w:t xml:space="preserve">When evaluated using hierarchical regression, </w:t>
      </w:r>
      <w:r w:rsidR="00876DEC">
        <w:rPr>
          <w:szCs w:val="24"/>
        </w:rPr>
        <w:t xml:space="preserve">a server’s perception </w:t>
      </w:r>
      <w:r w:rsidR="00512F6C">
        <w:rPr>
          <w:szCs w:val="24"/>
        </w:rPr>
        <w:t xml:space="preserve">of </w:t>
      </w:r>
      <w:r w:rsidR="00687CD3">
        <w:rPr>
          <w:szCs w:val="24"/>
        </w:rPr>
        <w:t>taxation of tips</w:t>
      </w:r>
      <w:r w:rsidR="003F1ABF">
        <w:rPr>
          <w:szCs w:val="24"/>
        </w:rPr>
        <w:t xml:space="preserve"> </w:t>
      </w:r>
      <w:r w:rsidR="003F3ADB">
        <w:rPr>
          <w:szCs w:val="24"/>
        </w:rPr>
        <w:t>was found to be significant and will be included in the final model (t = 5.742, p =0.000).</w:t>
      </w:r>
    </w:p>
    <w:p w14:paraId="372574BB" w14:textId="5675847E" w:rsidR="008601C5" w:rsidRDefault="006840BF" w:rsidP="00BC0B8C">
      <w:pPr>
        <w:widowControl w:val="0"/>
        <w:jc w:val="both"/>
        <w:rPr>
          <w:szCs w:val="24"/>
        </w:rPr>
      </w:pPr>
      <w:r>
        <w:rPr>
          <w:szCs w:val="24"/>
        </w:rPr>
        <w:t xml:space="preserve">     </w:t>
      </w:r>
      <w:r w:rsidR="008601C5">
        <w:rPr>
          <w:szCs w:val="24"/>
        </w:rPr>
        <w:t>Hypotheses 9 proposes a relation between the respondent’s knowledge of the tax reporting laws as they relate to the reporting of tip income.</w:t>
      </w:r>
      <w:r w:rsidR="008601C5" w:rsidRPr="002A210E">
        <w:rPr>
          <w:szCs w:val="24"/>
        </w:rPr>
        <w:t>  </w:t>
      </w:r>
      <w:r w:rsidR="00484C3E">
        <w:rPr>
          <w:szCs w:val="24"/>
        </w:rPr>
        <w:t xml:space="preserve">The responses from the servers indicated that only 43.84% </w:t>
      </w:r>
      <w:r w:rsidR="00FC3BDD">
        <w:rPr>
          <w:szCs w:val="24"/>
        </w:rPr>
        <w:t xml:space="preserve">or 203 </w:t>
      </w:r>
      <w:r w:rsidR="00484C3E">
        <w:rPr>
          <w:szCs w:val="24"/>
        </w:rPr>
        <w:t xml:space="preserve">of the 463 respondents understood that 100% of the tips received were required to be reported as taxable income. The responses ranged from 0% of tips received to 100%.  </w:t>
      </w:r>
      <w:r w:rsidR="00FC3BDD">
        <w:rPr>
          <w:szCs w:val="24"/>
        </w:rPr>
        <w:t>Any response that specified</w:t>
      </w:r>
      <w:r w:rsidR="00484C3E">
        <w:rPr>
          <w:szCs w:val="24"/>
        </w:rPr>
        <w:t xml:space="preserve"> an amount of less than 100% </w:t>
      </w:r>
      <w:r w:rsidR="00FC3BDD">
        <w:rPr>
          <w:szCs w:val="24"/>
        </w:rPr>
        <w:t xml:space="preserve">indicated a lack of knowledge related to the </w:t>
      </w:r>
      <w:r w:rsidR="00FC3BDD">
        <w:rPr>
          <w:szCs w:val="24"/>
        </w:rPr>
        <w:lastRenderedPageBreak/>
        <w:t xml:space="preserve">relevant tax laws.  </w:t>
      </w:r>
      <w:r w:rsidR="00621739">
        <w:rPr>
          <w:szCs w:val="24"/>
        </w:rPr>
        <w:t>The kn</w:t>
      </w:r>
      <w:r w:rsidR="008601C5">
        <w:rPr>
          <w:szCs w:val="24"/>
        </w:rPr>
        <w:t>owledge and understanding of the tax laws has a positive and significant relation to the amount of gratuities reported (Spearman’s rho = 0.296, p = 0.000; Pearson’s r = 0.289, p = 0.000).</w:t>
      </w:r>
      <w:r w:rsidR="008601C5" w:rsidRPr="002A210E">
        <w:rPr>
          <w:szCs w:val="24"/>
        </w:rPr>
        <w:t>  </w:t>
      </w:r>
      <w:r w:rsidR="008601C5">
        <w:rPr>
          <w:szCs w:val="24"/>
        </w:rPr>
        <w:t xml:space="preserve">When evaluated using hierarchical regression, the respondent’s knowledge of the relevant tax laws was found to be significant and will be included in the final model (t = 1.051, p =0.610). </w:t>
      </w:r>
    </w:p>
    <w:p w14:paraId="50ED493C" w14:textId="77777777" w:rsidR="003F3ADB" w:rsidRPr="00FA49A6" w:rsidRDefault="003F3ADB" w:rsidP="00BC0B8C">
      <w:pPr>
        <w:keepNext/>
        <w:widowControl w:val="0"/>
        <w:jc w:val="both"/>
        <w:rPr>
          <w:b/>
          <w:i/>
          <w:szCs w:val="24"/>
        </w:rPr>
      </w:pPr>
      <w:r>
        <w:rPr>
          <w:b/>
          <w:i/>
          <w:szCs w:val="24"/>
        </w:rPr>
        <w:t>4.7</w:t>
      </w:r>
      <w:r w:rsidRPr="00FA49A6">
        <w:rPr>
          <w:b/>
          <w:i/>
          <w:szCs w:val="24"/>
        </w:rPr>
        <w:t xml:space="preserve"> Hierarchical Regression</w:t>
      </w:r>
    </w:p>
    <w:p w14:paraId="3A1F5EE2" w14:textId="727EDCC4" w:rsidR="003F3ADB" w:rsidRDefault="006840BF" w:rsidP="00BC0B8C">
      <w:pPr>
        <w:widowControl w:val="0"/>
        <w:jc w:val="both"/>
        <w:rPr>
          <w:szCs w:val="24"/>
        </w:rPr>
      </w:pPr>
      <w:r>
        <w:rPr>
          <w:szCs w:val="24"/>
        </w:rPr>
        <w:t xml:space="preserve">     </w:t>
      </w:r>
      <w:r w:rsidR="003F3ADB">
        <w:rPr>
          <w:szCs w:val="24"/>
        </w:rPr>
        <w:t>Hierarchical regression models are commonly used analytical to</w:t>
      </w:r>
      <w:r w:rsidR="00127CE1">
        <w:rPr>
          <w:szCs w:val="24"/>
        </w:rPr>
        <w:t>ol</w:t>
      </w:r>
      <w:r w:rsidR="003F3ADB">
        <w:rPr>
          <w:szCs w:val="24"/>
        </w:rPr>
        <w:t>s.</w:t>
      </w:r>
      <w:r w:rsidR="003F3ADB" w:rsidRPr="002A210E">
        <w:rPr>
          <w:szCs w:val="24"/>
        </w:rPr>
        <w:t>  </w:t>
      </w:r>
      <w:r w:rsidR="003F3ADB">
        <w:rPr>
          <w:szCs w:val="24"/>
        </w:rPr>
        <w:t>This method of analysis is helpful in evaluating the variables that are most significant in serving as predictors of the dependent variable (</w:t>
      </w:r>
      <w:r w:rsidR="00CE2DB9">
        <w:rPr>
          <w:szCs w:val="24"/>
        </w:rPr>
        <w:t xml:space="preserve">Hox, 1994; </w:t>
      </w:r>
      <w:r w:rsidR="003F3ADB" w:rsidRPr="00512F6C">
        <w:t>Keenan 2000</w:t>
      </w:r>
      <w:r w:rsidR="003F3ADB">
        <w:rPr>
          <w:szCs w:val="24"/>
        </w:rPr>
        <w:t>;</w:t>
      </w:r>
      <w:r w:rsidR="003F3ADB" w:rsidRPr="00F71C32">
        <w:rPr>
          <w:szCs w:val="24"/>
        </w:rPr>
        <w:t xml:space="preserve"> </w:t>
      </w:r>
      <w:r w:rsidR="00CE2DB9">
        <w:rPr>
          <w:szCs w:val="24"/>
        </w:rPr>
        <w:t>Wenzel, 2004; Wenzel, 2005</w:t>
      </w:r>
      <w:r w:rsidR="003F3ADB">
        <w:rPr>
          <w:szCs w:val="24"/>
        </w:rPr>
        <w:t>). Numerous prior studies have established that the most significantly important variables in a study can be determined and ranked by using hierarchical regression models</w:t>
      </w:r>
      <w:r w:rsidR="003F3ADB" w:rsidRPr="00696812">
        <w:rPr>
          <w:szCs w:val="24"/>
        </w:rPr>
        <w:t xml:space="preserve"> </w:t>
      </w:r>
      <w:r w:rsidR="003F3ADB">
        <w:rPr>
          <w:szCs w:val="24"/>
        </w:rPr>
        <w:t xml:space="preserve">(Hirshci </w:t>
      </w:r>
      <w:r w:rsidR="00FD57D8">
        <w:rPr>
          <w:szCs w:val="24"/>
        </w:rPr>
        <w:t xml:space="preserve">&amp; </w:t>
      </w:r>
      <w:r w:rsidR="003F3ADB">
        <w:rPr>
          <w:szCs w:val="24"/>
        </w:rPr>
        <w:t>Selvin 1973;</w:t>
      </w:r>
      <w:r w:rsidR="003F3ADB" w:rsidRPr="00696812">
        <w:rPr>
          <w:szCs w:val="24"/>
        </w:rPr>
        <w:t xml:space="preserve"> </w:t>
      </w:r>
      <w:r w:rsidR="003F3ADB">
        <w:rPr>
          <w:szCs w:val="24"/>
        </w:rPr>
        <w:t>Nunnally 1967).</w:t>
      </w:r>
      <w:r w:rsidR="003F3ADB" w:rsidRPr="002A210E">
        <w:rPr>
          <w:szCs w:val="24"/>
        </w:rPr>
        <w:t>  </w:t>
      </w:r>
      <w:r w:rsidR="003F3ADB">
        <w:rPr>
          <w:szCs w:val="24"/>
        </w:rPr>
        <w:t xml:space="preserve">This study </w:t>
      </w:r>
      <w:r w:rsidR="00127CE1">
        <w:rPr>
          <w:szCs w:val="24"/>
        </w:rPr>
        <w:t xml:space="preserve">used </w:t>
      </w:r>
      <w:r w:rsidR="003F3ADB">
        <w:rPr>
          <w:szCs w:val="24"/>
        </w:rPr>
        <w:t xml:space="preserve">a forward stepwise regression model to establish which of the potential variables in the study are most highly associated with tip reporting intentions and should be included in the final predictive model. </w:t>
      </w:r>
    </w:p>
    <w:p w14:paraId="6087E701" w14:textId="7D6DE5B5" w:rsidR="003F3ADB" w:rsidRDefault="006840BF" w:rsidP="00BC0B8C">
      <w:pPr>
        <w:widowControl w:val="0"/>
        <w:jc w:val="both"/>
        <w:rPr>
          <w:szCs w:val="24"/>
        </w:rPr>
      </w:pPr>
      <w:r>
        <w:rPr>
          <w:szCs w:val="24"/>
        </w:rPr>
        <w:t xml:space="preserve">     </w:t>
      </w:r>
      <w:r w:rsidR="003F3ADB">
        <w:rPr>
          <w:szCs w:val="24"/>
        </w:rPr>
        <w:t>The model established by this study includes the most predictive combination of the independent variables.</w:t>
      </w:r>
      <w:r w:rsidR="003F3ADB" w:rsidRPr="002A210E">
        <w:rPr>
          <w:szCs w:val="24"/>
        </w:rPr>
        <w:t>  </w:t>
      </w:r>
      <w:r w:rsidR="003F3ADB">
        <w:rPr>
          <w:szCs w:val="24"/>
        </w:rPr>
        <w:t>Through each iteration of the regression additional independent variables were included to increase the predictive value (R</w:t>
      </w:r>
      <w:r w:rsidR="003F3ADB" w:rsidRPr="00DF5962">
        <w:rPr>
          <w:szCs w:val="24"/>
          <w:vertAlign w:val="superscript"/>
        </w:rPr>
        <w:t>2</w:t>
      </w:r>
      <w:r w:rsidR="003F3ADB" w:rsidRPr="00DF5962">
        <w:rPr>
          <w:szCs w:val="24"/>
        </w:rPr>
        <w:t>)</w:t>
      </w:r>
      <w:r w:rsidR="003F3ADB">
        <w:rPr>
          <w:szCs w:val="24"/>
        </w:rPr>
        <w:t xml:space="preserve"> while still being measured as a significant variable.</w:t>
      </w:r>
      <w:r w:rsidR="003F3ADB" w:rsidRPr="002A210E">
        <w:rPr>
          <w:szCs w:val="24"/>
        </w:rPr>
        <w:t>  </w:t>
      </w:r>
      <w:r w:rsidR="003F3ADB">
        <w:rPr>
          <w:szCs w:val="24"/>
        </w:rPr>
        <w:t xml:space="preserve">When additional variables </w:t>
      </w:r>
      <w:r w:rsidR="00127CE1">
        <w:rPr>
          <w:szCs w:val="24"/>
        </w:rPr>
        <w:t>do not add</w:t>
      </w:r>
      <w:r w:rsidR="003F3ADB">
        <w:rPr>
          <w:szCs w:val="24"/>
        </w:rPr>
        <w:t xml:space="preserve"> significance to the model, the model is deemed to be complete.</w:t>
      </w:r>
      <w:r w:rsidR="003F3ADB" w:rsidRPr="002A210E">
        <w:rPr>
          <w:szCs w:val="24"/>
        </w:rPr>
        <w:t>  </w:t>
      </w:r>
      <w:r w:rsidR="003F3ADB">
        <w:rPr>
          <w:szCs w:val="24"/>
        </w:rPr>
        <w:t xml:space="preserve">Because not all variables are evaluated as significant to the model, not all variables </w:t>
      </w:r>
      <w:r w:rsidR="00127CE1">
        <w:rPr>
          <w:szCs w:val="24"/>
        </w:rPr>
        <w:t>are</w:t>
      </w:r>
      <w:r w:rsidR="003F3ADB">
        <w:rPr>
          <w:szCs w:val="24"/>
        </w:rPr>
        <w:t xml:space="preserve"> included in the final iteration.</w:t>
      </w:r>
    </w:p>
    <w:p w14:paraId="58B60893" w14:textId="7C124138" w:rsidR="003F3ADB" w:rsidRDefault="006840BF" w:rsidP="00BC0B8C">
      <w:pPr>
        <w:widowControl w:val="0"/>
        <w:jc w:val="both"/>
        <w:rPr>
          <w:szCs w:val="24"/>
        </w:rPr>
      </w:pPr>
      <w:r>
        <w:rPr>
          <w:szCs w:val="24"/>
        </w:rPr>
        <w:t xml:space="preserve">     </w:t>
      </w:r>
      <w:r w:rsidR="003F3ADB">
        <w:rPr>
          <w:szCs w:val="24"/>
        </w:rPr>
        <w:t>To ensure that the variables considered for the model were adjusted correctly for potential family-wise alpha error rates commonly associated with multiple significance tests, only those variables with a low p-value (less than 0.05) were included in the model.</w:t>
      </w:r>
      <w:r w:rsidR="003F3ADB" w:rsidRPr="002A210E">
        <w:rPr>
          <w:szCs w:val="24"/>
        </w:rPr>
        <w:t>  </w:t>
      </w:r>
      <w:r w:rsidR="003F3ADB">
        <w:rPr>
          <w:szCs w:val="24"/>
        </w:rPr>
        <w:t xml:space="preserve">Simultaneously, </w:t>
      </w:r>
      <w:r w:rsidR="003F3ADB">
        <w:rPr>
          <w:szCs w:val="24"/>
        </w:rPr>
        <w:lastRenderedPageBreak/>
        <w:t>variables with a high p-value (greater than 0.10) were removed from consideration for the model.</w:t>
      </w:r>
    </w:p>
    <w:p w14:paraId="5A73C8DE" w14:textId="469DBD34" w:rsidR="003F3ADB" w:rsidRDefault="006840BF" w:rsidP="00BC0B8C">
      <w:pPr>
        <w:widowControl w:val="0"/>
        <w:jc w:val="both"/>
        <w:rPr>
          <w:szCs w:val="24"/>
        </w:rPr>
      </w:pPr>
      <w:r>
        <w:rPr>
          <w:szCs w:val="24"/>
        </w:rPr>
        <w:t xml:space="preserve">     </w:t>
      </w:r>
      <w:r w:rsidR="003F3ADB">
        <w:rPr>
          <w:szCs w:val="24"/>
        </w:rPr>
        <w:t xml:space="preserve">Because the study included multiple items that could have been observed as dependent variables (cash only, credit card only, other than cash/credit card, and total </w:t>
      </w:r>
      <w:r w:rsidR="006F30FF">
        <w:rPr>
          <w:szCs w:val="24"/>
        </w:rPr>
        <w:t>tips</w:t>
      </w:r>
      <w:r w:rsidR="003F3ADB">
        <w:rPr>
          <w:szCs w:val="24"/>
        </w:rPr>
        <w:t>) a hierarchical regression was performed with each of these potential items as the dependent variable.</w:t>
      </w:r>
      <w:r w:rsidR="003F3ADB" w:rsidRPr="002A210E">
        <w:rPr>
          <w:szCs w:val="24"/>
        </w:rPr>
        <w:t>  </w:t>
      </w:r>
      <w:r w:rsidR="00C440B3">
        <w:rPr>
          <w:szCs w:val="24"/>
        </w:rPr>
        <w:t xml:space="preserve">Because the receipt of tips in only one format (either cash or credit cards or other types of tips) is not realistic in practice, the main focus of the analysis of the data used the tips received from all possible formats.  </w:t>
      </w:r>
      <w:r w:rsidR="003F3ADB">
        <w:rPr>
          <w:szCs w:val="24"/>
        </w:rPr>
        <w:t>However, as the differences in the methods of leaving tips or gratuities were estimated to impact the amount of gratuities reported, the models are included.</w:t>
      </w:r>
    </w:p>
    <w:p w14:paraId="26EDC1D8" w14:textId="723AFE6A" w:rsidR="003F3ADB" w:rsidRDefault="003F3ADB" w:rsidP="00BC0B8C">
      <w:pPr>
        <w:widowControl w:val="0"/>
        <w:jc w:val="both"/>
        <w:rPr>
          <w:szCs w:val="24"/>
        </w:rPr>
      </w:pPr>
      <w:r>
        <w:rPr>
          <w:szCs w:val="24"/>
        </w:rPr>
        <w:t xml:space="preserve"> [Insert Table </w:t>
      </w:r>
      <w:r w:rsidR="007A0525">
        <w:rPr>
          <w:szCs w:val="24"/>
        </w:rPr>
        <w:t>5</w:t>
      </w:r>
      <w:r>
        <w:rPr>
          <w:szCs w:val="24"/>
        </w:rPr>
        <w:t xml:space="preserve"> about here]</w:t>
      </w:r>
    </w:p>
    <w:p w14:paraId="0A32431B" w14:textId="0804E3B9" w:rsidR="003F3ADB" w:rsidRDefault="006840BF" w:rsidP="00BC0B8C">
      <w:pPr>
        <w:widowControl w:val="0"/>
        <w:jc w:val="both"/>
        <w:rPr>
          <w:szCs w:val="24"/>
        </w:rPr>
      </w:pPr>
      <w:r>
        <w:rPr>
          <w:szCs w:val="24"/>
        </w:rPr>
        <w:t xml:space="preserve">     </w:t>
      </w:r>
      <w:r w:rsidR="003F3ADB">
        <w:rPr>
          <w:szCs w:val="24"/>
        </w:rPr>
        <w:t xml:space="preserve">As shown in Table </w:t>
      </w:r>
      <w:r w:rsidR="007A0525">
        <w:rPr>
          <w:szCs w:val="24"/>
        </w:rPr>
        <w:t>5</w:t>
      </w:r>
      <w:r w:rsidR="003F3ADB">
        <w:rPr>
          <w:szCs w:val="24"/>
        </w:rPr>
        <w:t xml:space="preserve"> - Scenario 1, the first regression analysis evaluates the independent variables impact of the reporting of Cash Only Gratuities.</w:t>
      </w:r>
      <w:r w:rsidR="003F3ADB" w:rsidRPr="002A210E">
        <w:rPr>
          <w:szCs w:val="24"/>
        </w:rPr>
        <w:t>  </w:t>
      </w:r>
      <w:r w:rsidR="003F3ADB">
        <w:rPr>
          <w:szCs w:val="24"/>
        </w:rPr>
        <w:t xml:space="preserve">The final model includes the </w:t>
      </w:r>
      <w:r w:rsidR="00080EB4">
        <w:rPr>
          <w:szCs w:val="24"/>
        </w:rPr>
        <w:t>Perception of Taxation of Tips</w:t>
      </w:r>
      <w:r w:rsidR="003F3ADB">
        <w:rPr>
          <w:szCs w:val="24"/>
        </w:rPr>
        <w:t xml:space="preserve">, the Negative Perception of Underreporting Tips, Knowledge of Tip Reporting Laws, and Negative Perception of </w:t>
      </w:r>
      <w:r w:rsidR="00621739">
        <w:rPr>
          <w:szCs w:val="24"/>
        </w:rPr>
        <w:t xml:space="preserve">Overall </w:t>
      </w:r>
      <w:r w:rsidR="003F3ADB">
        <w:rPr>
          <w:szCs w:val="24"/>
        </w:rPr>
        <w:t>Taxation as significant predictor variables associated with reporting Cash Only Gratuities (R = 0.402, R</w:t>
      </w:r>
      <w:r w:rsidR="003F3ADB" w:rsidRPr="00B21E6F">
        <w:rPr>
          <w:szCs w:val="24"/>
          <w:vertAlign w:val="superscript"/>
        </w:rPr>
        <w:t>2</w:t>
      </w:r>
      <w:r w:rsidR="003F3ADB">
        <w:rPr>
          <w:szCs w:val="24"/>
        </w:rPr>
        <w:t xml:space="preserve"> = 0.397).</w:t>
      </w:r>
      <w:r w:rsidR="003F3ADB" w:rsidRPr="002A210E">
        <w:rPr>
          <w:szCs w:val="24"/>
        </w:rPr>
        <w:t>  </w:t>
      </w:r>
      <w:r w:rsidR="003F3ADB">
        <w:rPr>
          <w:szCs w:val="24"/>
        </w:rPr>
        <w:t>The final iteration of the model is statistically significant (F = 77.119, df = 4,458, p &lt; 0.000).</w:t>
      </w:r>
      <w:r w:rsidR="003F3ADB" w:rsidRPr="002A210E">
        <w:rPr>
          <w:szCs w:val="24"/>
        </w:rPr>
        <w:t>  </w:t>
      </w:r>
      <w:r w:rsidR="003F3ADB">
        <w:rPr>
          <w:szCs w:val="24"/>
        </w:rPr>
        <w:t>There were four variables that were not included in this model (Idealism, Relativism, Positive Perception of Underreporting, and Positive Perception of Taxation).</w:t>
      </w:r>
    </w:p>
    <w:p w14:paraId="454508CC" w14:textId="40AAF7DD" w:rsidR="003F3ADB" w:rsidRDefault="006840BF" w:rsidP="00BC0B8C">
      <w:pPr>
        <w:widowControl w:val="0"/>
        <w:contextualSpacing/>
        <w:jc w:val="both"/>
        <w:rPr>
          <w:szCs w:val="24"/>
        </w:rPr>
      </w:pPr>
      <w:r>
        <w:rPr>
          <w:szCs w:val="24"/>
        </w:rPr>
        <w:t xml:space="preserve">     </w:t>
      </w:r>
      <w:r w:rsidR="003F3ADB">
        <w:rPr>
          <w:szCs w:val="24"/>
        </w:rPr>
        <w:t xml:space="preserve">As shown in Table </w:t>
      </w:r>
      <w:r w:rsidR="007A0525">
        <w:rPr>
          <w:szCs w:val="24"/>
        </w:rPr>
        <w:t>5</w:t>
      </w:r>
      <w:r w:rsidR="003F3ADB">
        <w:rPr>
          <w:szCs w:val="24"/>
        </w:rPr>
        <w:t xml:space="preserve"> - Scenario 2, the second regression analysis evaluates the independent variables impact of the reporting of Credit Card Only Gratuities.</w:t>
      </w:r>
      <w:r w:rsidR="003F3ADB" w:rsidRPr="002A210E">
        <w:rPr>
          <w:szCs w:val="24"/>
        </w:rPr>
        <w:t>  </w:t>
      </w:r>
      <w:r w:rsidR="003F3ADB">
        <w:rPr>
          <w:szCs w:val="24"/>
        </w:rPr>
        <w:t xml:space="preserve">The final model includes the Positive Perception of Underreporting Tips, </w:t>
      </w:r>
      <w:r w:rsidR="00AB21BD">
        <w:rPr>
          <w:szCs w:val="24"/>
        </w:rPr>
        <w:t>Perception of Taxation of Tips</w:t>
      </w:r>
      <w:r w:rsidR="006F30FF">
        <w:rPr>
          <w:szCs w:val="24"/>
        </w:rPr>
        <w:t xml:space="preserve">, </w:t>
      </w:r>
      <w:r w:rsidR="003F3ADB">
        <w:rPr>
          <w:szCs w:val="24"/>
        </w:rPr>
        <w:t xml:space="preserve">Negative Perception of Underreporting Tips, Negative Perception of </w:t>
      </w:r>
      <w:r w:rsidR="00621739">
        <w:rPr>
          <w:szCs w:val="24"/>
        </w:rPr>
        <w:t>Overall</w:t>
      </w:r>
      <w:r w:rsidR="00C440B3">
        <w:rPr>
          <w:szCs w:val="24"/>
        </w:rPr>
        <w:t xml:space="preserve"> </w:t>
      </w:r>
      <w:r w:rsidR="003F3ADB">
        <w:rPr>
          <w:szCs w:val="24"/>
        </w:rPr>
        <w:t xml:space="preserve">Taxation, Positive Perception of </w:t>
      </w:r>
      <w:r w:rsidR="00621739">
        <w:rPr>
          <w:szCs w:val="24"/>
        </w:rPr>
        <w:t xml:space="preserve">Overall </w:t>
      </w:r>
      <w:r w:rsidR="003F3ADB">
        <w:rPr>
          <w:szCs w:val="24"/>
        </w:rPr>
        <w:t xml:space="preserve">Taxation, </w:t>
      </w:r>
      <w:r w:rsidR="006F30FF">
        <w:rPr>
          <w:szCs w:val="24"/>
        </w:rPr>
        <w:t xml:space="preserve">and </w:t>
      </w:r>
      <w:r w:rsidR="00D5338E">
        <w:rPr>
          <w:szCs w:val="24"/>
        </w:rPr>
        <w:t>Perception of T</w:t>
      </w:r>
      <w:r w:rsidR="00AB21BD">
        <w:rPr>
          <w:szCs w:val="24"/>
        </w:rPr>
        <w:t>axation of Tips</w:t>
      </w:r>
      <w:r w:rsidR="001A2415">
        <w:rPr>
          <w:szCs w:val="24"/>
        </w:rPr>
        <w:t xml:space="preserve"> </w:t>
      </w:r>
      <w:r w:rsidR="003F3ADB">
        <w:rPr>
          <w:szCs w:val="24"/>
        </w:rPr>
        <w:t>as significant predictor variables associated with reporting Credit Card Only Gratuities (R = 0.178, R</w:t>
      </w:r>
      <w:r w:rsidR="003F3ADB" w:rsidRPr="004B3C9F">
        <w:rPr>
          <w:szCs w:val="24"/>
          <w:vertAlign w:val="superscript"/>
        </w:rPr>
        <w:t>2</w:t>
      </w:r>
      <w:r w:rsidR="003F3ADB">
        <w:rPr>
          <w:szCs w:val="24"/>
        </w:rPr>
        <w:t xml:space="preserve"> = 0.167).</w:t>
      </w:r>
      <w:r w:rsidR="003F3ADB" w:rsidRPr="002A210E">
        <w:rPr>
          <w:szCs w:val="24"/>
        </w:rPr>
        <w:t>  </w:t>
      </w:r>
      <w:r w:rsidR="003F3ADB">
        <w:rPr>
          <w:szCs w:val="24"/>
        </w:rPr>
        <w:t xml:space="preserve">The final iteration of the model is </w:t>
      </w:r>
      <w:r w:rsidR="003F3ADB">
        <w:rPr>
          <w:szCs w:val="24"/>
        </w:rPr>
        <w:lastRenderedPageBreak/>
        <w:t>statistically significant (F = 16.471, df = 6,456, p &lt; 0.000).</w:t>
      </w:r>
      <w:r w:rsidR="003F3ADB" w:rsidRPr="002A210E">
        <w:rPr>
          <w:szCs w:val="24"/>
        </w:rPr>
        <w:t>  </w:t>
      </w:r>
      <w:r w:rsidR="003F3ADB">
        <w:rPr>
          <w:szCs w:val="24"/>
        </w:rPr>
        <w:t>There were two variables that were not included in this model (Idealism and Relativism).</w:t>
      </w:r>
    </w:p>
    <w:p w14:paraId="046F5779" w14:textId="4A71360A" w:rsidR="003F3ADB" w:rsidRDefault="006840BF" w:rsidP="00BC0B8C">
      <w:pPr>
        <w:widowControl w:val="0"/>
        <w:contextualSpacing/>
        <w:jc w:val="both"/>
        <w:rPr>
          <w:szCs w:val="24"/>
        </w:rPr>
      </w:pPr>
      <w:r>
        <w:rPr>
          <w:szCs w:val="24"/>
        </w:rPr>
        <w:t xml:space="preserve">     </w:t>
      </w:r>
      <w:r w:rsidR="003F3ADB">
        <w:rPr>
          <w:szCs w:val="24"/>
        </w:rPr>
        <w:t xml:space="preserve">As shown in Table </w:t>
      </w:r>
      <w:r w:rsidR="007A0525">
        <w:rPr>
          <w:szCs w:val="24"/>
        </w:rPr>
        <w:t>5</w:t>
      </w:r>
      <w:r w:rsidR="003F3ADB">
        <w:rPr>
          <w:szCs w:val="24"/>
        </w:rPr>
        <w:t xml:space="preserve"> - Scenario 3, the third regression analysis evaluates the independent variables impact of the reporting of Other than Cash/Credit Card Gratuities.</w:t>
      </w:r>
      <w:r w:rsidR="003F3ADB" w:rsidRPr="002A210E">
        <w:rPr>
          <w:szCs w:val="24"/>
        </w:rPr>
        <w:t> </w:t>
      </w:r>
      <w:r w:rsidR="003F3ADB">
        <w:rPr>
          <w:szCs w:val="24"/>
        </w:rPr>
        <w:t xml:space="preserve">The final model includes the Negative Perception of </w:t>
      </w:r>
      <w:r w:rsidR="006F30FF">
        <w:rPr>
          <w:szCs w:val="24"/>
        </w:rPr>
        <w:t>Overall Taxation</w:t>
      </w:r>
      <w:r w:rsidR="003F3ADB">
        <w:rPr>
          <w:szCs w:val="24"/>
        </w:rPr>
        <w:t xml:space="preserve">, </w:t>
      </w:r>
      <w:r w:rsidR="006F30FF">
        <w:rPr>
          <w:szCs w:val="24"/>
        </w:rPr>
        <w:t xml:space="preserve">Perception of </w:t>
      </w:r>
      <w:r w:rsidR="00AB21BD">
        <w:rPr>
          <w:szCs w:val="24"/>
        </w:rPr>
        <w:t>Taxation of Tips</w:t>
      </w:r>
      <w:r w:rsidR="006F30FF">
        <w:rPr>
          <w:szCs w:val="24"/>
        </w:rPr>
        <w:t xml:space="preserve">, and </w:t>
      </w:r>
      <w:r w:rsidR="003F3ADB">
        <w:rPr>
          <w:szCs w:val="24"/>
        </w:rPr>
        <w:t xml:space="preserve">Negative Perception of </w:t>
      </w:r>
      <w:r w:rsidR="00621739">
        <w:rPr>
          <w:szCs w:val="24"/>
        </w:rPr>
        <w:t xml:space="preserve">Overall </w:t>
      </w:r>
      <w:r w:rsidR="003F3ADB">
        <w:rPr>
          <w:szCs w:val="24"/>
        </w:rPr>
        <w:t>Taxation</w:t>
      </w:r>
      <w:r w:rsidR="007704D1">
        <w:rPr>
          <w:szCs w:val="24"/>
        </w:rPr>
        <w:t xml:space="preserve"> </w:t>
      </w:r>
      <w:r w:rsidR="003F3ADB">
        <w:rPr>
          <w:szCs w:val="24"/>
        </w:rPr>
        <w:t>were included as significant predictor variables associated with reporting Other than Cash/Credit Card Gratuities (R = 0.161, R</w:t>
      </w:r>
      <w:r w:rsidR="003F3ADB" w:rsidRPr="00B21E6F">
        <w:rPr>
          <w:szCs w:val="24"/>
          <w:vertAlign w:val="superscript"/>
        </w:rPr>
        <w:t>2</w:t>
      </w:r>
      <w:r w:rsidR="003F3ADB">
        <w:rPr>
          <w:szCs w:val="24"/>
        </w:rPr>
        <w:t xml:space="preserve"> = 0.156).</w:t>
      </w:r>
      <w:r w:rsidR="003F3ADB" w:rsidRPr="002A210E">
        <w:rPr>
          <w:szCs w:val="24"/>
        </w:rPr>
        <w:t>  </w:t>
      </w:r>
      <w:r w:rsidR="003F3ADB">
        <w:rPr>
          <w:szCs w:val="24"/>
        </w:rPr>
        <w:t>The final iteration of the model is statistically significant (F = 29.359, df = 3,459, p &lt; 0.000).</w:t>
      </w:r>
      <w:r w:rsidR="003F3ADB" w:rsidRPr="002A210E">
        <w:rPr>
          <w:szCs w:val="24"/>
        </w:rPr>
        <w:t>  </w:t>
      </w:r>
      <w:r w:rsidR="003F3ADB">
        <w:rPr>
          <w:szCs w:val="24"/>
        </w:rPr>
        <w:t xml:space="preserve">There were five variables that were not included in this model (Idealism, Relativism, Knowledge of Tip Reporting Laws, Positive Perception of Underreporting, and Positive Perception of </w:t>
      </w:r>
      <w:r w:rsidR="00621739">
        <w:rPr>
          <w:szCs w:val="24"/>
        </w:rPr>
        <w:t xml:space="preserve">Overall </w:t>
      </w:r>
      <w:r w:rsidR="003F3ADB">
        <w:rPr>
          <w:szCs w:val="24"/>
        </w:rPr>
        <w:t>Taxation).</w:t>
      </w:r>
    </w:p>
    <w:p w14:paraId="3E7B7CDF" w14:textId="551C04E4" w:rsidR="003F3ADB" w:rsidRDefault="006840BF" w:rsidP="00BC0B8C">
      <w:pPr>
        <w:widowControl w:val="0"/>
        <w:jc w:val="both"/>
        <w:rPr>
          <w:szCs w:val="24"/>
        </w:rPr>
      </w:pPr>
      <w:r>
        <w:rPr>
          <w:szCs w:val="24"/>
        </w:rPr>
        <w:t xml:space="preserve">     </w:t>
      </w:r>
      <w:r w:rsidR="003F3ADB">
        <w:rPr>
          <w:szCs w:val="24"/>
        </w:rPr>
        <w:t xml:space="preserve">As shown in Table </w:t>
      </w:r>
      <w:r w:rsidR="007A0525">
        <w:rPr>
          <w:szCs w:val="24"/>
        </w:rPr>
        <w:t>5</w:t>
      </w:r>
      <w:r w:rsidR="003F3ADB">
        <w:rPr>
          <w:szCs w:val="24"/>
        </w:rPr>
        <w:t xml:space="preserve"> - Scenario 4, the final regression analysis evaluates the independent variables impact of the reporting of Total of All Categories of Gratuities.</w:t>
      </w:r>
      <w:r w:rsidR="003F3ADB" w:rsidRPr="002A210E">
        <w:rPr>
          <w:szCs w:val="24"/>
        </w:rPr>
        <w:t>  </w:t>
      </w:r>
      <w:r w:rsidR="003F3ADB">
        <w:rPr>
          <w:szCs w:val="24"/>
        </w:rPr>
        <w:t xml:space="preserve">The final model includes the </w:t>
      </w:r>
      <w:r w:rsidR="006F30FF">
        <w:rPr>
          <w:szCs w:val="24"/>
        </w:rPr>
        <w:t>Negative Perception of Overall Taxation, Perception of T</w:t>
      </w:r>
      <w:r w:rsidR="00AB21BD">
        <w:rPr>
          <w:szCs w:val="24"/>
        </w:rPr>
        <w:t>axation of Tips</w:t>
      </w:r>
      <w:r w:rsidR="006F30FF">
        <w:rPr>
          <w:szCs w:val="24"/>
        </w:rPr>
        <w:t xml:space="preserve">, </w:t>
      </w:r>
      <w:r w:rsidR="003F3ADB">
        <w:rPr>
          <w:szCs w:val="24"/>
        </w:rPr>
        <w:t xml:space="preserve">Positive Perception of Underreporting Tips, </w:t>
      </w:r>
      <w:r w:rsidR="006F30FF">
        <w:rPr>
          <w:szCs w:val="24"/>
        </w:rPr>
        <w:t xml:space="preserve">and </w:t>
      </w:r>
      <w:r w:rsidR="003F3ADB">
        <w:rPr>
          <w:szCs w:val="24"/>
        </w:rPr>
        <w:t>Knowledge of Tip Reporting Laws</w:t>
      </w:r>
      <w:r w:rsidR="006F30FF">
        <w:rPr>
          <w:szCs w:val="24"/>
        </w:rPr>
        <w:t xml:space="preserve"> </w:t>
      </w:r>
      <w:r w:rsidR="003F3ADB">
        <w:rPr>
          <w:szCs w:val="24"/>
        </w:rPr>
        <w:t>as significant predictor variables associated with reporting Credit Card Only Gratuities (R = 0.178, R</w:t>
      </w:r>
      <w:r w:rsidR="003F3ADB" w:rsidRPr="004B3C9F">
        <w:rPr>
          <w:szCs w:val="24"/>
          <w:vertAlign w:val="superscript"/>
        </w:rPr>
        <w:t>2</w:t>
      </w:r>
      <w:r w:rsidR="003F3ADB">
        <w:rPr>
          <w:szCs w:val="24"/>
        </w:rPr>
        <w:t xml:space="preserve"> = 0.167).</w:t>
      </w:r>
      <w:r w:rsidR="003F3ADB" w:rsidRPr="002A210E">
        <w:rPr>
          <w:szCs w:val="24"/>
        </w:rPr>
        <w:t>  </w:t>
      </w:r>
      <w:r w:rsidR="003F3ADB">
        <w:rPr>
          <w:szCs w:val="24"/>
        </w:rPr>
        <w:t>The final iteration of the model is statistically significant (F = 77.119, df = 4,458, p &lt; 0.000).</w:t>
      </w:r>
      <w:r w:rsidR="003F3ADB" w:rsidRPr="002A210E">
        <w:rPr>
          <w:szCs w:val="24"/>
        </w:rPr>
        <w:t>  </w:t>
      </w:r>
      <w:r w:rsidR="003F3ADB">
        <w:rPr>
          <w:szCs w:val="24"/>
        </w:rPr>
        <w:t xml:space="preserve">There were four variables that were not included in this model (Idealism, Relativism, Negative Perception of Underreporting, and Positive Perception of </w:t>
      </w:r>
      <w:r w:rsidR="00621739">
        <w:rPr>
          <w:szCs w:val="24"/>
        </w:rPr>
        <w:t xml:space="preserve">Overall </w:t>
      </w:r>
      <w:r w:rsidR="003F3ADB">
        <w:rPr>
          <w:szCs w:val="24"/>
        </w:rPr>
        <w:t>Taxation).</w:t>
      </w:r>
    </w:p>
    <w:p w14:paraId="0582C471" w14:textId="77777777" w:rsidR="00D236D5" w:rsidRDefault="00D236D5" w:rsidP="00BC0B8C">
      <w:pPr>
        <w:widowControl w:val="0"/>
        <w:jc w:val="both"/>
        <w:rPr>
          <w:szCs w:val="24"/>
        </w:rPr>
      </w:pPr>
    </w:p>
    <w:p w14:paraId="6AB3E496" w14:textId="77777777" w:rsidR="00954A31" w:rsidRDefault="00954A31" w:rsidP="00D236D5">
      <w:pPr>
        <w:widowControl w:val="0"/>
        <w:spacing w:after="120" w:line="276" w:lineRule="auto"/>
        <w:contextualSpacing/>
        <w:rPr>
          <w:rFonts w:eastAsia="Times New Roman"/>
          <w:b/>
          <w:szCs w:val="24"/>
        </w:rPr>
      </w:pPr>
    </w:p>
    <w:p w14:paraId="125530A7" w14:textId="77777777" w:rsidR="00954A31" w:rsidRDefault="00954A31" w:rsidP="00D236D5">
      <w:pPr>
        <w:widowControl w:val="0"/>
        <w:spacing w:after="120" w:line="276" w:lineRule="auto"/>
        <w:contextualSpacing/>
        <w:rPr>
          <w:rFonts w:eastAsia="Times New Roman"/>
          <w:b/>
          <w:szCs w:val="24"/>
        </w:rPr>
      </w:pPr>
    </w:p>
    <w:p w14:paraId="69382832" w14:textId="77777777" w:rsidR="00954A31" w:rsidRDefault="00954A31" w:rsidP="00D236D5">
      <w:pPr>
        <w:widowControl w:val="0"/>
        <w:spacing w:after="120" w:line="276" w:lineRule="auto"/>
        <w:contextualSpacing/>
        <w:rPr>
          <w:rFonts w:eastAsia="Times New Roman"/>
          <w:b/>
          <w:szCs w:val="24"/>
        </w:rPr>
      </w:pPr>
    </w:p>
    <w:p w14:paraId="2A6AE27A" w14:textId="77777777" w:rsidR="00954A31" w:rsidRDefault="00954A31" w:rsidP="00D236D5">
      <w:pPr>
        <w:widowControl w:val="0"/>
        <w:spacing w:after="120" w:line="276" w:lineRule="auto"/>
        <w:contextualSpacing/>
        <w:rPr>
          <w:rFonts w:eastAsia="Times New Roman"/>
          <w:b/>
          <w:szCs w:val="24"/>
        </w:rPr>
      </w:pPr>
    </w:p>
    <w:p w14:paraId="617F33C4" w14:textId="77777777" w:rsidR="00954A31" w:rsidRDefault="00954A31" w:rsidP="00D236D5">
      <w:pPr>
        <w:widowControl w:val="0"/>
        <w:spacing w:after="120" w:line="276" w:lineRule="auto"/>
        <w:contextualSpacing/>
        <w:rPr>
          <w:rFonts w:eastAsia="Times New Roman"/>
          <w:b/>
          <w:szCs w:val="24"/>
        </w:rPr>
      </w:pPr>
    </w:p>
    <w:p w14:paraId="67F1D10C" w14:textId="77777777" w:rsidR="00954A31" w:rsidRDefault="00954A31" w:rsidP="00D236D5">
      <w:pPr>
        <w:widowControl w:val="0"/>
        <w:spacing w:after="120" w:line="276" w:lineRule="auto"/>
        <w:contextualSpacing/>
        <w:rPr>
          <w:rFonts w:eastAsia="Times New Roman"/>
          <w:b/>
          <w:szCs w:val="24"/>
        </w:rPr>
      </w:pPr>
    </w:p>
    <w:p w14:paraId="73BE5CD1" w14:textId="77777777" w:rsidR="00D236D5" w:rsidRDefault="00D236D5" w:rsidP="00D236D5">
      <w:pPr>
        <w:widowControl w:val="0"/>
        <w:spacing w:after="120" w:line="276" w:lineRule="auto"/>
        <w:contextualSpacing/>
        <w:rPr>
          <w:rFonts w:eastAsia="Times New Roman"/>
          <w:b/>
          <w:szCs w:val="24"/>
        </w:rPr>
      </w:pPr>
      <w:r w:rsidRPr="006617F0">
        <w:rPr>
          <w:rFonts w:eastAsia="Times New Roman"/>
          <w:b/>
          <w:szCs w:val="24"/>
        </w:rPr>
        <w:lastRenderedPageBreak/>
        <w:t xml:space="preserve">Table </w:t>
      </w:r>
      <w:r>
        <w:rPr>
          <w:rFonts w:eastAsia="Times New Roman"/>
          <w:b/>
          <w:szCs w:val="24"/>
        </w:rPr>
        <w:t>5</w:t>
      </w:r>
      <w:r w:rsidRPr="006617F0">
        <w:rPr>
          <w:rFonts w:eastAsia="Times New Roman"/>
          <w:b/>
          <w:szCs w:val="24"/>
        </w:rPr>
        <w:t xml:space="preserve"> </w:t>
      </w:r>
    </w:p>
    <w:p w14:paraId="68FBBF2D" w14:textId="77777777" w:rsidR="00D236D5" w:rsidRPr="00745324" w:rsidRDefault="00D236D5" w:rsidP="00D236D5">
      <w:pPr>
        <w:widowControl w:val="0"/>
        <w:spacing w:after="120" w:line="276" w:lineRule="auto"/>
        <w:rPr>
          <w:rFonts w:eastAsia="Times New Roman"/>
          <w:szCs w:val="24"/>
        </w:rPr>
      </w:pPr>
      <w:r w:rsidRPr="00745324">
        <w:rPr>
          <w:rFonts w:eastAsia="Times New Roman"/>
          <w:b/>
          <w:szCs w:val="24"/>
        </w:rPr>
        <w:t xml:space="preserve">Scenario 1 - </w:t>
      </w:r>
      <w:r w:rsidRPr="00745324">
        <w:rPr>
          <w:rFonts w:eastAsia="Times New Roman"/>
          <w:szCs w:val="24"/>
        </w:rPr>
        <w:t>Impact of Cash Gratuities, Ethical Position, Perceptions of Underreporting Tip Income, and Perceptions of Taxation on Tip Reporting Intention.</w:t>
      </w:r>
    </w:p>
    <w:p w14:paraId="1CE207ED" w14:textId="77777777" w:rsidR="00D236D5" w:rsidRDefault="00D236D5" w:rsidP="00D236D5">
      <w:pPr>
        <w:pStyle w:val="ListParagraph"/>
        <w:widowControl w:val="0"/>
        <w:spacing w:after="120" w:line="276" w:lineRule="auto"/>
        <w:rPr>
          <w:rFonts w:eastAsia="Times New Roman"/>
          <w:szCs w:val="24"/>
        </w:rPr>
      </w:pPr>
      <w:r>
        <w:rPr>
          <w:rFonts w:eastAsia="Times New Roman"/>
          <w:szCs w:val="24"/>
        </w:rPr>
        <w:t xml:space="preserve">F = 77.119   </w:t>
      </w:r>
      <w:r>
        <w:rPr>
          <w:rFonts w:eastAsia="Times New Roman"/>
          <w:szCs w:val="24"/>
        </w:rPr>
        <w:tab/>
        <w:t>p &lt; 0.000</w:t>
      </w:r>
      <w:r>
        <w:rPr>
          <w:rFonts w:eastAsia="Times New Roman"/>
          <w:szCs w:val="24"/>
        </w:rPr>
        <w:tab/>
        <w:t>R = 0.402</w:t>
      </w:r>
      <w:r>
        <w:rPr>
          <w:rFonts w:eastAsia="Times New Roman"/>
          <w:szCs w:val="24"/>
        </w:rPr>
        <w:tab/>
        <w:t>R</w:t>
      </w:r>
      <w:r w:rsidRPr="00DE562E">
        <w:rPr>
          <w:rFonts w:eastAsia="Times New Roman"/>
          <w:szCs w:val="24"/>
          <w:vertAlign w:val="superscript"/>
        </w:rPr>
        <w:t>2</w:t>
      </w:r>
      <w:r>
        <w:rPr>
          <w:rFonts w:eastAsia="Times New Roman"/>
          <w:szCs w:val="24"/>
          <w:vertAlign w:val="superscript"/>
        </w:rPr>
        <w:t xml:space="preserve"> </w:t>
      </w:r>
      <w:r w:rsidRPr="00DE562E">
        <w:rPr>
          <w:rFonts w:eastAsia="Times New Roman"/>
          <w:szCs w:val="24"/>
        </w:rPr>
        <w:t xml:space="preserve">= </w:t>
      </w:r>
      <w:r>
        <w:rPr>
          <w:rFonts w:eastAsia="Times New Roman"/>
          <w:szCs w:val="24"/>
        </w:rPr>
        <w:t>0.397</w:t>
      </w:r>
    </w:p>
    <w:p w14:paraId="2656DC20" w14:textId="77777777" w:rsidR="00D236D5" w:rsidRPr="00765BBE" w:rsidRDefault="00D236D5" w:rsidP="00D236D5">
      <w:pPr>
        <w:widowControl w:val="0"/>
        <w:spacing w:after="120" w:line="276" w:lineRule="auto"/>
        <w:contextualSpacing/>
        <w:rPr>
          <w:rFonts w:eastAsia="Times New Roman"/>
          <w:szCs w:val="24"/>
          <w:u w:val="single"/>
        </w:rPr>
      </w:pPr>
      <w:r w:rsidRPr="00765BBE">
        <w:rPr>
          <w:rFonts w:eastAsia="Times New Roman"/>
          <w:szCs w:val="24"/>
          <w:u w:val="single"/>
        </w:rPr>
        <w:t>Variable</w:t>
      </w:r>
      <w:r w:rsidRPr="00765BBE">
        <w:rPr>
          <w:rFonts w:eastAsia="Times New Roman"/>
          <w:szCs w:val="24"/>
          <w:u w:val="single"/>
        </w:rPr>
        <w:tab/>
      </w:r>
      <w:r w:rsidRPr="00765BBE">
        <w:rPr>
          <w:rFonts w:eastAsia="Times New Roman"/>
          <w:szCs w:val="24"/>
          <w:u w:val="single"/>
        </w:rPr>
        <w:tab/>
      </w:r>
      <w:r>
        <w:rPr>
          <w:rFonts w:eastAsia="Times New Roman"/>
          <w:szCs w:val="24"/>
          <w:u w:val="single"/>
        </w:rPr>
        <w:tab/>
      </w:r>
      <w:r>
        <w:rPr>
          <w:rFonts w:eastAsia="Times New Roman"/>
          <w:szCs w:val="24"/>
          <w:u w:val="single"/>
        </w:rPr>
        <w:tab/>
      </w:r>
      <w:r>
        <w:rPr>
          <w:rFonts w:eastAsia="Times New Roman"/>
          <w:szCs w:val="24"/>
          <w:u w:val="single"/>
        </w:rPr>
        <w:tab/>
        <w:t>Standard Beta</w:t>
      </w:r>
      <w:r>
        <w:rPr>
          <w:rFonts w:eastAsia="Times New Roman"/>
          <w:szCs w:val="24"/>
          <w:u w:val="single"/>
        </w:rPr>
        <w:tab/>
        <w:t xml:space="preserve">      Standard Error</w:t>
      </w:r>
      <w:r w:rsidRPr="00765BBE">
        <w:rPr>
          <w:rFonts w:eastAsia="Times New Roman"/>
          <w:szCs w:val="24"/>
          <w:u w:val="single"/>
        </w:rPr>
        <w:tab/>
      </w:r>
      <w:r>
        <w:rPr>
          <w:rFonts w:eastAsia="Times New Roman"/>
          <w:szCs w:val="24"/>
          <w:u w:val="single"/>
        </w:rPr>
        <w:t>t</w:t>
      </w:r>
      <w:r>
        <w:rPr>
          <w:rFonts w:eastAsia="Times New Roman"/>
          <w:szCs w:val="24"/>
          <w:u w:val="single"/>
        </w:rPr>
        <w:tab/>
        <w:t xml:space="preserve">   </w:t>
      </w:r>
      <w:r w:rsidRPr="00765BBE">
        <w:rPr>
          <w:rFonts w:eastAsia="Times New Roman"/>
          <w:szCs w:val="24"/>
          <w:u w:val="single"/>
        </w:rPr>
        <w:t>p</w:t>
      </w:r>
      <w:r>
        <w:rPr>
          <w:rFonts w:eastAsia="Times New Roman"/>
          <w:szCs w:val="24"/>
          <w:u w:val="single"/>
        </w:rPr>
        <w:tab/>
      </w:r>
    </w:p>
    <w:p w14:paraId="6D4786F9" w14:textId="77777777" w:rsidR="00D236D5" w:rsidRDefault="00D236D5" w:rsidP="00D236D5">
      <w:pPr>
        <w:widowControl w:val="0"/>
        <w:spacing w:after="120" w:line="276" w:lineRule="auto"/>
        <w:contextualSpacing/>
        <w:rPr>
          <w:szCs w:val="24"/>
        </w:rPr>
      </w:pPr>
      <w:r>
        <w:rPr>
          <w:szCs w:val="24"/>
        </w:rPr>
        <w:t>Perception of Taxation of Tips</w:t>
      </w:r>
      <w:r>
        <w:rPr>
          <w:szCs w:val="24"/>
        </w:rPr>
        <w:tab/>
      </w:r>
      <w:r>
        <w:rPr>
          <w:szCs w:val="24"/>
        </w:rPr>
        <w:tab/>
      </w:r>
      <w:r>
        <w:rPr>
          <w:szCs w:val="24"/>
        </w:rPr>
        <w:tab/>
        <w:t xml:space="preserve"> 0.291</w:t>
      </w:r>
      <w:r>
        <w:rPr>
          <w:szCs w:val="24"/>
        </w:rPr>
        <w:tab/>
      </w:r>
      <w:r>
        <w:rPr>
          <w:szCs w:val="24"/>
        </w:rPr>
        <w:tab/>
        <w:t>0.084</w:t>
      </w:r>
      <w:r>
        <w:rPr>
          <w:szCs w:val="24"/>
        </w:rPr>
        <w:tab/>
        <w:t xml:space="preserve">        6.679</w:t>
      </w:r>
      <w:r>
        <w:rPr>
          <w:szCs w:val="24"/>
        </w:rPr>
        <w:tab/>
        <w:t>0.000</w:t>
      </w:r>
    </w:p>
    <w:p w14:paraId="6C11E601" w14:textId="77777777" w:rsidR="00D236D5" w:rsidRDefault="00D236D5" w:rsidP="00D236D5">
      <w:pPr>
        <w:widowControl w:val="0"/>
        <w:tabs>
          <w:tab w:val="left" w:pos="1050"/>
        </w:tabs>
        <w:spacing w:after="120" w:line="276" w:lineRule="auto"/>
        <w:contextualSpacing/>
        <w:rPr>
          <w:szCs w:val="24"/>
        </w:rPr>
      </w:pPr>
      <w:r>
        <w:rPr>
          <w:szCs w:val="24"/>
        </w:rPr>
        <w:t>Negative Perception of Underreporting Tips</w:t>
      </w:r>
      <w:r>
        <w:rPr>
          <w:szCs w:val="24"/>
        </w:rPr>
        <w:tab/>
        <w:t xml:space="preserve">             0.254</w:t>
      </w:r>
      <w:r>
        <w:rPr>
          <w:szCs w:val="24"/>
        </w:rPr>
        <w:tab/>
      </w:r>
      <w:r>
        <w:rPr>
          <w:szCs w:val="24"/>
        </w:rPr>
        <w:tab/>
        <w:t>3.956           5.096</w:t>
      </w:r>
      <w:r>
        <w:rPr>
          <w:szCs w:val="24"/>
        </w:rPr>
        <w:tab/>
        <w:t>0.000</w:t>
      </w:r>
    </w:p>
    <w:p w14:paraId="05B1B5C5" w14:textId="77777777" w:rsidR="00D236D5" w:rsidRDefault="00D236D5" w:rsidP="00D236D5">
      <w:pPr>
        <w:widowControl w:val="0"/>
        <w:spacing w:after="120" w:line="276" w:lineRule="auto"/>
        <w:contextualSpacing/>
        <w:rPr>
          <w:szCs w:val="24"/>
        </w:rPr>
      </w:pPr>
      <w:r>
        <w:rPr>
          <w:szCs w:val="24"/>
        </w:rPr>
        <w:t>Knowledge of Tip Reporting Laws</w:t>
      </w:r>
      <w:r>
        <w:rPr>
          <w:szCs w:val="24"/>
        </w:rPr>
        <w:tab/>
      </w:r>
      <w:r>
        <w:rPr>
          <w:szCs w:val="24"/>
        </w:rPr>
        <w:tab/>
      </w:r>
      <w:r>
        <w:rPr>
          <w:szCs w:val="24"/>
        </w:rPr>
        <w:tab/>
        <w:t xml:space="preserve"> 0.133 </w:t>
      </w:r>
      <w:r>
        <w:rPr>
          <w:szCs w:val="24"/>
        </w:rPr>
        <w:tab/>
      </w:r>
      <w:r>
        <w:rPr>
          <w:szCs w:val="24"/>
        </w:rPr>
        <w:tab/>
        <w:t>5.761           3.508</w:t>
      </w:r>
      <w:r>
        <w:rPr>
          <w:szCs w:val="24"/>
        </w:rPr>
        <w:tab/>
        <w:t>0.000</w:t>
      </w:r>
    </w:p>
    <w:p w14:paraId="0D96EE5B" w14:textId="77777777" w:rsidR="00D236D5" w:rsidRDefault="00D236D5" w:rsidP="00D236D5">
      <w:pPr>
        <w:widowControl w:val="0"/>
        <w:spacing w:after="120" w:line="276" w:lineRule="auto"/>
        <w:contextualSpacing/>
        <w:rPr>
          <w:szCs w:val="24"/>
        </w:rPr>
      </w:pPr>
      <w:r>
        <w:rPr>
          <w:szCs w:val="24"/>
        </w:rPr>
        <w:t>Negative Perception of Overall Taxation</w:t>
      </w:r>
      <w:r>
        <w:rPr>
          <w:szCs w:val="24"/>
        </w:rPr>
        <w:tab/>
      </w:r>
      <w:r>
        <w:rPr>
          <w:szCs w:val="24"/>
        </w:rPr>
        <w:tab/>
        <w:t>-0.158</w:t>
      </w:r>
      <w:r>
        <w:rPr>
          <w:szCs w:val="24"/>
        </w:rPr>
        <w:tab/>
      </w:r>
      <w:r>
        <w:rPr>
          <w:szCs w:val="24"/>
        </w:rPr>
        <w:tab/>
        <w:t>4.620</w:t>
      </w:r>
      <w:r>
        <w:rPr>
          <w:szCs w:val="24"/>
        </w:rPr>
        <w:tab/>
        <w:t xml:space="preserve">       -2.973</w:t>
      </w:r>
      <w:r>
        <w:rPr>
          <w:szCs w:val="24"/>
        </w:rPr>
        <w:tab/>
        <w:t>0.003</w:t>
      </w:r>
    </w:p>
    <w:p w14:paraId="7242DDD7" w14:textId="77777777" w:rsidR="00D236D5" w:rsidRDefault="00D236D5" w:rsidP="00D236D5">
      <w:pPr>
        <w:widowControl w:val="0"/>
        <w:spacing w:after="120" w:line="276" w:lineRule="auto"/>
        <w:rPr>
          <w:rFonts w:eastAsia="Times New Roman"/>
          <w:szCs w:val="24"/>
        </w:rPr>
      </w:pPr>
    </w:p>
    <w:p w14:paraId="0A457792" w14:textId="77777777" w:rsidR="00D236D5" w:rsidRPr="00DE562E" w:rsidRDefault="00D236D5" w:rsidP="00D236D5">
      <w:pPr>
        <w:widowControl w:val="0"/>
        <w:spacing w:after="120" w:line="276" w:lineRule="auto"/>
        <w:rPr>
          <w:rFonts w:eastAsia="Times New Roman"/>
          <w:szCs w:val="24"/>
        </w:rPr>
      </w:pPr>
      <w:r w:rsidRPr="00745324">
        <w:rPr>
          <w:rFonts w:eastAsia="Times New Roman"/>
          <w:b/>
          <w:szCs w:val="24"/>
        </w:rPr>
        <w:t>Scenario 2 -</w:t>
      </w:r>
      <w:r>
        <w:rPr>
          <w:rFonts w:eastAsia="Times New Roman"/>
          <w:szCs w:val="24"/>
        </w:rPr>
        <w:t xml:space="preserve"> </w:t>
      </w:r>
      <w:r w:rsidRPr="00DE562E">
        <w:rPr>
          <w:rFonts w:eastAsia="Times New Roman"/>
          <w:szCs w:val="24"/>
        </w:rPr>
        <w:t xml:space="preserve">Impact </w:t>
      </w:r>
      <w:r>
        <w:rPr>
          <w:rFonts w:eastAsia="Times New Roman"/>
          <w:szCs w:val="24"/>
        </w:rPr>
        <w:t>of Credit Card</w:t>
      </w:r>
      <w:r w:rsidRPr="00DE562E">
        <w:rPr>
          <w:rFonts w:eastAsia="Times New Roman"/>
          <w:szCs w:val="24"/>
        </w:rPr>
        <w:t xml:space="preserve"> Gratuities, Ethical Position, Perceptions of Underreporting Tip Income, and Perceptions of Taxation on Tip Reporting Intention.</w:t>
      </w:r>
    </w:p>
    <w:p w14:paraId="2608D643" w14:textId="77777777" w:rsidR="00D236D5" w:rsidRDefault="00D236D5" w:rsidP="00D236D5">
      <w:pPr>
        <w:pStyle w:val="ListParagraph"/>
        <w:widowControl w:val="0"/>
        <w:spacing w:after="120" w:line="276" w:lineRule="auto"/>
        <w:rPr>
          <w:rFonts w:eastAsia="Times New Roman"/>
          <w:szCs w:val="24"/>
        </w:rPr>
      </w:pPr>
      <w:r>
        <w:rPr>
          <w:rFonts w:eastAsia="Times New Roman"/>
          <w:szCs w:val="24"/>
        </w:rPr>
        <w:t xml:space="preserve">F = 16.471   </w:t>
      </w:r>
      <w:r>
        <w:rPr>
          <w:rFonts w:eastAsia="Times New Roman"/>
          <w:szCs w:val="24"/>
        </w:rPr>
        <w:tab/>
        <w:t>p &lt; 0.000</w:t>
      </w:r>
      <w:r>
        <w:rPr>
          <w:rFonts w:eastAsia="Times New Roman"/>
          <w:szCs w:val="24"/>
        </w:rPr>
        <w:tab/>
        <w:t>R = 0.178</w:t>
      </w:r>
      <w:r>
        <w:rPr>
          <w:rFonts w:eastAsia="Times New Roman"/>
          <w:szCs w:val="24"/>
        </w:rPr>
        <w:tab/>
        <w:t>R</w:t>
      </w:r>
      <w:r w:rsidRPr="00DE562E">
        <w:rPr>
          <w:rFonts w:eastAsia="Times New Roman"/>
          <w:szCs w:val="24"/>
          <w:vertAlign w:val="superscript"/>
        </w:rPr>
        <w:t>2</w:t>
      </w:r>
      <w:r>
        <w:rPr>
          <w:rFonts w:eastAsia="Times New Roman"/>
          <w:szCs w:val="24"/>
          <w:vertAlign w:val="superscript"/>
        </w:rPr>
        <w:t xml:space="preserve"> </w:t>
      </w:r>
      <w:r w:rsidRPr="00DE562E">
        <w:rPr>
          <w:rFonts w:eastAsia="Times New Roman"/>
          <w:szCs w:val="24"/>
        </w:rPr>
        <w:t xml:space="preserve">= </w:t>
      </w:r>
      <w:r>
        <w:rPr>
          <w:rFonts w:eastAsia="Times New Roman"/>
          <w:szCs w:val="24"/>
        </w:rPr>
        <w:t>0.167</w:t>
      </w:r>
    </w:p>
    <w:p w14:paraId="3C1080FC" w14:textId="77777777" w:rsidR="00D236D5" w:rsidRPr="00765BBE" w:rsidRDefault="00D236D5" w:rsidP="00D236D5">
      <w:pPr>
        <w:widowControl w:val="0"/>
        <w:spacing w:after="120" w:line="276" w:lineRule="auto"/>
        <w:contextualSpacing/>
        <w:rPr>
          <w:rFonts w:eastAsia="Times New Roman"/>
          <w:szCs w:val="24"/>
          <w:u w:val="single"/>
        </w:rPr>
      </w:pPr>
      <w:r w:rsidRPr="00765BBE">
        <w:rPr>
          <w:rFonts w:eastAsia="Times New Roman"/>
          <w:szCs w:val="24"/>
          <w:u w:val="single"/>
        </w:rPr>
        <w:t>Variable</w:t>
      </w:r>
      <w:r w:rsidRPr="00765BBE">
        <w:rPr>
          <w:rFonts w:eastAsia="Times New Roman"/>
          <w:szCs w:val="24"/>
          <w:u w:val="single"/>
        </w:rPr>
        <w:tab/>
      </w:r>
      <w:r w:rsidRPr="00765BBE">
        <w:rPr>
          <w:rFonts w:eastAsia="Times New Roman"/>
          <w:szCs w:val="24"/>
          <w:u w:val="single"/>
        </w:rPr>
        <w:tab/>
      </w:r>
      <w:r>
        <w:rPr>
          <w:rFonts w:eastAsia="Times New Roman"/>
          <w:szCs w:val="24"/>
          <w:u w:val="single"/>
        </w:rPr>
        <w:tab/>
      </w:r>
      <w:r>
        <w:rPr>
          <w:rFonts w:eastAsia="Times New Roman"/>
          <w:szCs w:val="24"/>
          <w:u w:val="single"/>
        </w:rPr>
        <w:tab/>
      </w:r>
      <w:r>
        <w:rPr>
          <w:rFonts w:eastAsia="Times New Roman"/>
          <w:szCs w:val="24"/>
          <w:u w:val="single"/>
        </w:rPr>
        <w:tab/>
        <w:t>Standard Beta</w:t>
      </w:r>
      <w:r>
        <w:rPr>
          <w:rFonts w:eastAsia="Times New Roman"/>
          <w:szCs w:val="24"/>
          <w:u w:val="single"/>
        </w:rPr>
        <w:tab/>
        <w:t xml:space="preserve">      Standard Error</w:t>
      </w:r>
      <w:r w:rsidRPr="00765BBE">
        <w:rPr>
          <w:rFonts w:eastAsia="Times New Roman"/>
          <w:szCs w:val="24"/>
          <w:u w:val="single"/>
        </w:rPr>
        <w:tab/>
      </w:r>
      <w:r>
        <w:rPr>
          <w:rFonts w:eastAsia="Times New Roman"/>
          <w:szCs w:val="24"/>
          <w:u w:val="single"/>
        </w:rPr>
        <w:t>t</w:t>
      </w:r>
      <w:r>
        <w:rPr>
          <w:rFonts w:eastAsia="Times New Roman"/>
          <w:szCs w:val="24"/>
          <w:u w:val="single"/>
        </w:rPr>
        <w:tab/>
        <w:t xml:space="preserve">   </w:t>
      </w:r>
      <w:r w:rsidRPr="00765BBE">
        <w:rPr>
          <w:rFonts w:eastAsia="Times New Roman"/>
          <w:szCs w:val="24"/>
          <w:u w:val="single"/>
        </w:rPr>
        <w:t>p</w:t>
      </w:r>
      <w:r>
        <w:rPr>
          <w:rFonts w:eastAsia="Times New Roman"/>
          <w:szCs w:val="24"/>
          <w:u w:val="single"/>
        </w:rPr>
        <w:tab/>
      </w:r>
    </w:p>
    <w:p w14:paraId="603129AC" w14:textId="77777777" w:rsidR="00D236D5" w:rsidRDefault="00D236D5" w:rsidP="00D236D5">
      <w:pPr>
        <w:widowControl w:val="0"/>
        <w:spacing w:after="120" w:line="276" w:lineRule="auto"/>
        <w:contextualSpacing/>
        <w:rPr>
          <w:szCs w:val="24"/>
        </w:rPr>
      </w:pPr>
      <w:r>
        <w:rPr>
          <w:szCs w:val="24"/>
        </w:rPr>
        <w:t>Positive Perception of Underreporting Tips</w:t>
      </w:r>
      <w:r>
        <w:rPr>
          <w:szCs w:val="24"/>
        </w:rPr>
        <w:tab/>
        <w:t xml:space="preserve">           -0.320 </w:t>
      </w:r>
      <w:r>
        <w:rPr>
          <w:szCs w:val="24"/>
        </w:rPr>
        <w:tab/>
      </w:r>
      <w:r>
        <w:rPr>
          <w:szCs w:val="24"/>
        </w:rPr>
        <w:tab/>
        <w:t>3.783          -5.130</w:t>
      </w:r>
      <w:r>
        <w:rPr>
          <w:szCs w:val="24"/>
        </w:rPr>
        <w:tab/>
        <w:t>0.000</w:t>
      </w:r>
    </w:p>
    <w:p w14:paraId="59189B6D" w14:textId="77777777" w:rsidR="00D236D5" w:rsidRDefault="00D236D5" w:rsidP="00D236D5">
      <w:pPr>
        <w:widowControl w:val="0"/>
        <w:spacing w:after="120" w:line="276" w:lineRule="auto"/>
        <w:contextualSpacing/>
        <w:rPr>
          <w:szCs w:val="24"/>
        </w:rPr>
      </w:pPr>
      <w:r>
        <w:rPr>
          <w:szCs w:val="24"/>
        </w:rPr>
        <w:t>Knowledge of Tip Reporting Laws</w:t>
      </w:r>
      <w:r>
        <w:rPr>
          <w:szCs w:val="24"/>
        </w:rPr>
        <w:tab/>
      </w:r>
      <w:r>
        <w:rPr>
          <w:szCs w:val="24"/>
        </w:rPr>
        <w:tab/>
      </w:r>
      <w:r>
        <w:rPr>
          <w:szCs w:val="24"/>
        </w:rPr>
        <w:tab/>
        <w:t xml:space="preserve">0.152 </w:t>
      </w:r>
      <w:r>
        <w:rPr>
          <w:szCs w:val="24"/>
        </w:rPr>
        <w:tab/>
      </w:r>
      <w:r>
        <w:rPr>
          <w:szCs w:val="24"/>
        </w:rPr>
        <w:tab/>
        <w:t>5.400           3.313</w:t>
      </w:r>
      <w:r>
        <w:rPr>
          <w:szCs w:val="24"/>
        </w:rPr>
        <w:tab/>
        <w:t>0.000</w:t>
      </w:r>
      <w:r>
        <w:rPr>
          <w:szCs w:val="24"/>
        </w:rPr>
        <w:tab/>
        <w:t xml:space="preserve">    </w:t>
      </w:r>
    </w:p>
    <w:p w14:paraId="200F8CAD" w14:textId="77777777" w:rsidR="00D236D5" w:rsidRDefault="00D236D5" w:rsidP="00D236D5">
      <w:pPr>
        <w:widowControl w:val="0"/>
        <w:tabs>
          <w:tab w:val="left" w:pos="1050"/>
        </w:tabs>
        <w:spacing w:after="120" w:line="276" w:lineRule="auto"/>
        <w:contextualSpacing/>
        <w:rPr>
          <w:szCs w:val="24"/>
        </w:rPr>
      </w:pPr>
      <w:r>
        <w:rPr>
          <w:szCs w:val="24"/>
        </w:rPr>
        <w:t>Negative Perception of Underreporting Tips</w:t>
      </w:r>
      <w:r>
        <w:rPr>
          <w:szCs w:val="24"/>
        </w:rPr>
        <w:tab/>
        <w:t xml:space="preserve">           -0.273 </w:t>
      </w:r>
      <w:r>
        <w:rPr>
          <w:szCs w:val="24"/>
        </w:rPr>
        <w:tab/>
      </w:r>
      <w:r>
        <w:rPr>
          <w:szCs w:val="24"/>
        </w:rPr>
        <w:tab/>
        <w:t>4.365          -3.852</w:t>
      </w:r>
      <w:r>
        <w:rPr>
          <w:szCs w:val="24"/>
        </w:rPr>
        <w:tab/>
        <w:t xml:space="preserve">0.001  </w:t>
      </w:r>
    </w:p>
    <w:p w14:paraId="0F9487CA" w14:textId="77777777" w:rsidR="00D236D5" w:rsidRDefault="00D236D5" w:rsidP="00D236D5">
      <w:pPr>
        <w:widowControl w:val="0"/>
        <w:spacing w:after="120" w:line="276" w:lineRule="auto"/>
        <w:contextualSpacing/>
        <w:rPr>
          <w:szCs w:val="24"/>
        </w:rPr>
      </w:pPr>
      <w:r>
        <w:rPr>
          <w:szCs w:val="24"/>
        </w:rPr>
        <w:t>Negative Perception of Overall Taxation</w:t>
      </w:r>
      <w:r>
        <w:rPr>
          <w:szCs w:val="24"/>
        </w:rPr>
        <w:tab/>
        <w:t xml:space="preserve">           -0.245 </w:t>
      </w:r>
      <w:r>
        <w:rPr>
          <w:szCs w:val="24"/>
        </w:rPr>
        <w:tab/>
      </w:r>
      <w:r>
        <w:rPr>
          <w:szCs w:val="24"/>
        </w:rPr>
        <w:tab/>
        <w:t>4.401          -3.752</w:t>
      </w:r>
      <w:r>
        <w:rPr>
          <w:szCs w:val="24"/>
        </w:rPr>
        <w:tab/>
        <w:t>0.000</w:t>
      </w:r>
    </w:p>
    <w:p w14:paraId="502A1A09" w14:textId="77777777" w:rsidR="00D236D5" w:rsidRDefault="00D236D5" w:rsidP="00D236D5">
      <w:pPr>
        <w:widowControl w:val="0"/>
        <w:spacing w:after="120" w:line="276" w:lineRule="auto"/>
        <w:contextualSpacing/>
        <w:rPr>
          <w:szCs w:val="24"/>
        </w:rPr>
      </w:pPr>
      <w:r>
        <w:rPr>
          <w:szCs w:val="24"/>
        </w:rPr>
        <w:t>Positive Perception of Overall Taxation</w:t>
      </w:r>
      <w:r>
        <w:rPr>
          <w:szCs w:val="24"/>
        </w:rPr>
        <w:tab/>
        <w:t xml:space="preserve">           -0.199 </w:t>
      </w:r>
      <w:r>
        <w:rPr>
          <w:szCs w:val="24"/>
        </w:rPr>
        <w:tab/>
      </w:r>
      <w:r>
        <w:rPr>
          <w:szCs w:val="24"/>
        </w:rPr>
        <w:tab/>
        <w:t>3.992          -3.598</w:t>
      </w:r>
      <w:r>
        <w:rPr>
          <w:szCs w:val="24"/>
        </w:rPr>
        <w:tab/>
        <w:t xml:space="preserve">0.000    </w:t>
      </w:r>
    </w:p>
    <w:p w14:paraId="7A35BA4F" w14:textId="77777777" w:rsidR="00D236D5" w:rsidRDefault="00D236D5" w:rsidP="00D236D5">
      <w:pPr>
        <w:widowControl w:val="0"/>
        <w:spacing w:after="120" w:line="276" w:lineRule="auto"/>
        <w:contextualSpacing/>
        <w:rPr>
          <w:szCs w:val="24"/>
        </w:rPr>
      </w:pPr>
      <w:r>
        <w:rPr>
          <w:szCs w:val="24"/>
        </w:rPr>
        <w:t>Perception of Taxation of Tips</w:t>
      </w:r>
      <w:r>
        <w:rPr>
          <w:szCs w:val="24"/>
        </w:rPr>
        <w:tab/>
      </w:r>
      <w:r>
        <w:rPr>
          <w:szCs w:val="24"/>
        </w:rPr>
        <w:tab/>
      </w:r>
      <w:r>
        <w:rPr>
          <w:szCs w:val="24"/>
        </w:rPr>
        <w:tab/>
        <w:t xml:space="preserve">0.170 </w:t>
      </w:r>
      <w:r>
        <w:rPr>
          <w:szCs w:val="24"/>
        </w:rPr>
        <w:tab/>
      </w:r>
      <w:r>
        <w:rPr>
          <w:szCs w:val="24"/>
        </w:rPr>
        <w:tab/>
        <w:t>0.080           3.185</w:t>
      </w:r>
      <w:r>
        <w:rPr>
          <w:szCs w:val="24"/>
        </w:rPr>
        <w:tab/>
        <w:t>0.002</w:t>
      </w:r>
    </w:p>
    <w:p w14:paraId="7A39703E" w14:textId="77777777" w:rsidR="00D236D5" w:rsidRDefault="00D236D5" w:rsidP="00D236D5">
      <w:pPr>
        <w:widowControl w:val="0"/>
        <w:spacing w:after="120" w:line="276" w:lineRule="auto"/>
        <w:contextualSpacing/>
        <w:rPr>
          <w:rFonts w:eastAsia="Times New Roman"/>
          <w:szCs w:val="24"/>
          <w:u w:val="single"/>
        </w:rPr>
      </w:pPr>
    </w:p>
    <w:p w14:paraId="0893EAFF" w14:textId="77777777" w:rsidR="00D236D5" w:rsidRPr="00DE562E" w:rsidRDefault="00D236D5" w:rsidP="00D236D5">
      <w:pPr>
        <w:widowControl w:val="0"/>
        <w:spacing w:after="120" w:line="276" w:lineRule="auto"/>
        <w:rPr>
          <w:rFonts w:eastAsia="Times New Roman"/>
          <w:szCs w:val="24"/>
        </w:rPr>
      </w:pPr>
      <w:r w:rsidRPr="00745324">
        <w:rPr>
          <w:rFonts w:eastAsia="Times New Roman"/>
          <w:b/>
          <w:szCs w:val="24"/>
        </w:rPr>
        <w:t xml:space="preserve">Scenario 3 - </w:t>
      </w:r>
      <w:r w:rsidRPr="00DE562E">
        <w:rPr>
          <w:rFonts w:eastAsia="Times New Roman"/>
          <w:szCs w:val="24"/>
        </w:rPr>
        <w:t xml:space="preserve">Impact </w:t>
      </w:r>
      <w:r>
        <w:rPr>
          <w:rFonts w:eastAsia="Times New Roman"/>
          <w:szCs w:val="24"/>
        </w:rPr>
        <w:t xml:space="preserve">of </w:t>
      </w:r>
      <w:r w:rsidRPr="004C734A">
        <w:t>Non-</w:t>
      </w:r>
      <w:r>
        <w:rPr>
          <w:rFonts w:eastAsia="Times New Roman"/>
          <w:szCs w:val="24"/>
        </w:rPr>
        <w:t>Monetary</w:t>
      </w:r>
      <w:r w:rsidRPr="00DE562E">
        <w:rPr>
          <w:rFonts w:eastAsia="Times New Roman"/>
          <w:szCs w:val="24"/>
        </w:rPr>
        <w:t xml:space="preserve"> Gratuities, Ethical Position, Perceptions of Underreporting Tip Income, and Perceptions of Taxation on Tip Reporting Intention.</w:t>
      </w:r>
    </w:p>
    <w:p w14:paraId="2DAADE7A" w14:textId="77777777" w:rsidR="00D236D5" w:rsidRDefault="00D236D5" w:rsidP="00D236D5">
      <w:pPr>
        <w:pStyle w:val="ListParagraph"/>
        <w:widowControl w:val="0"/>
        <w:spacing w:after="120" w:line="276" w:lineRule="auto"/>
        <w:rPr>
          <w:rFonts w:eastAsia="Times New Roman"/>
          <w:szCs w:val="24"/>
        </w:rPr>
      </w:pPr>
      <w:r>
        <w:rPr>
          <w:rFonts w:eastAsia="Times New Roman"/>
          <w:szCs w:val="24"/>
        </w:rPr>
        <w:t xml:space="preserve">F = 29.359   </w:t>
      </w:r>
      <w:r>
        <w:rPr>
          <w:rFonts w:eastAsia="Times New Roman"/>
          <w:szCs w:val="24"/>
        </w:rPr>
        <w:tab/>
        <w:t>p &lt; 0.000</w:t>
      </w:r>
      <w:r>
        <w:rPr>
          <w:rFonts w:eastAsia="Times New Roman"/>
          <w:szCs w:val="24"/>
        </w:rPr>
        <w:tab/>
        <w:t>R = 0.161</w:t>
      </w:r>
      <w:r>
        <w:rPr>
          <w:rFonts w:eastAsia="Times New Roman"/>
          <w:szCs w:val="24"/>
        </w:rPr>
        <w:tab/>
        <w:t>R</w:t>
      </w:r>
      <w:r w:rsidRPr="00DE562E">
        <w:rPr>
          <w:rFonts w:eastAsia="Times New Roman"/>
          <w:szCs w:val="24"/>
          <w:vertAlign w:val="superscript"/>
        </w:rPr>
        <w:t>2</w:t>
      </w:r>
      <w:r>
        <w:rPr>
          <w:rFonts w:eastAsia="Times New Roman"/>
          <w:szCs w:val="24"/>
          <w:vertAlign w:val="superscript"/>
        </w:rPr>
        <w:t xml:space="preserve"> </w:t>
      </w:r>
      <w:r w:rsidRPr="00DE562E">
        <w:rPr>
          <w:rFonts w:eastAsia="Times New Roman"/>
          <w:szCs w:val="24"/>
        </w:rPr>
        <w:t xml:space="preserve">= </w:t>
      </w:r>
      <w:r>
        <w:rPr>
          <w:rFonts w:eastAsia="Times New Roman"/>
          <w:szCs w:val="24"/>
        </w:rPr>
        <w:t>0.156</w:t>
      </w:r>
    </w:p>
    <w:p w14:paraId="0F25BDBF" w14:textId="77777777" w:rsidR="00D236D5" w:rsidRPr="00765BBE" w:rsidRDefault="00D236D5" w:rsidP="00D236D5">
      <w:pPr>
        <w:widowControl w:val="0"/>
        <w:spacing w:after="120" w:line="276" w:lineRule="auto"/>
        <w:contextualSpacing/>
        <w:rPr>
          <w:rFonts w:eastAsia="Times New Roman"/>
          <w:szCs w:val="24"/>
          <w:u w:val="single"/>
        </w:rPr>
      </w:pPr>
      <w:r w:rsidRPr="00765BBE">
        <w:rPr>
          <w:rFonts w:eastAsia="Times New Roman"/>
          <w:szCs w:val="24"/>
          <w:u w:val="single"/>
        </w:rPr>
        <w:t>Variable</w:t>
      </w:r>
      <w:r w:rsidRPr="00765BBE">
        <w:rPr>
          <w:rFonts w:eastAsia="Times New Roman"/>
          <w:szCs w:val="24"/>
          <w:u w:val="single"/>
        </w:rPr>
        <w:tab/>
      </w:r>
      <w:r w:rsidRPr="00765BBE">
        <w:rPr>
          <w:rFonts w:eastAsia="Times New Roman"/>
          <w:szCs w:val="24"/>
          <w:u w:val="single"/>
        </w:rPr>
        <w:tab/>
      </w:r>
      <w:r>
        <w:rPr>
          <w:rFonts w:eastAsia="Times New Roman"/>
          <w:szCs w:val="24"/>
          <w:u w:val="single"/>
        </w:rPr>
        <w:tab/>
      </w:r>
      <w:r>
        <w:rPr>
          <w:rFonts w:eastAsia="Times New Roman"/>
          <w:szCs w:val="24"/>
          <w:u w:val="single"/>
        </w:rPr>
        <w:tab/>
      </w:r>
      <w:r>
        <w:rPr>
          <w:rFonts w:eastAsia="Times New Roman"/>
          <w:szCs w:val="24"/>
          <w:u w:val="single"/>
        </w:rPr>
        <w:tab/>
        <w:t>Standard Beta</w:t>
      </w:r>
      <w:r>
        <w:rPr>
          <w:rFonts w:eastAsia="Times New Roman"/>
          <w:szCs w:val="24"/>
          <w:u w:val="single"/>
        </w:rPr>
        <w:tab/>
        <w:t xml:space="preserve">      Standard Error</w:t>
      </w:r>
      <w:r w:rsidRPr="00765BBE">
        <w:rPr>
          <w:rFonts w:eastAsia="Times New Roman"/>
          <w:szCs w:val="24"/>
          <w:u w:val="single"/>
        </w:rPr>
        <w:tab/>
      </w:r>
      <w:r>
        <w:rPr>
          <w:rFonts w:eastAsia="Times New Roman"/>
          <w:szCs w:val="24"/>
          <w:u w:val="single"/>
        </w:rPr>
        <w:t>t</w:t>
      </w:r>
      <w:r>
        <w:rPr>
          <w:rFonts w:eastAsia="Times New Roman"/>
          <w:szCs w:val="24"/>
          <w:u w:val="single"/>
        </w:rPr>
        <w:tab/>
        <w:t xml:space="preserve">   </w:t>
      </w:r>
      <w:r w:rsidRPr="00765BBE">
        <w:rPr>
          <w:rFonts w:eastAsia="Times New Roman"/>
          <w:szCs w:val="24"/>
          <w:u w:val="single"/>
        </w:rPr>
        <w:t>p</w:t>
      </w:r>
      <w:r>
        <w:rPr>
          <w:rFonts w:eastAsia="Times New Roman"/>
          <w:szCs w:val="24"/>
          <w:u w:val="single"/>
        </w:rPr>
        <w:tab/>
      </w:r>
    </w:p>
    <w:p w14:paraId="35ED108B" w14:textId="77777777" w:rsidR="00D236D5" w:rsidRDefault="00D236D5" w:rsidP="00D236D5">
      <w:pPr>
        <w:widowControl w:val="0"/>
        <w:spacing w:after="120" w:line="276" w:lineRule="auto"/>
        <w:contextualSpacing/>
        <w:rPr>
          <w:szCs w:val="24"/>
        </w:rPr>
      </w:pPr>
      <w:r>
        <w:rPr>
          <w:szCs w:val="24"/>
        </w:rPr>
        <w:t>Negative Perception of Overall Taxation</w:t>
      </w:r>
      <w:r>
        <w:rPr>
          <w:szCs w:val="24"/>
        </w:rPr>
        <w:tab/>
        <w:t xml:space="preserve">           -0.133 </w:t>
      </w:r>
      <w:r>
        <w:rPr>
          <w:szCs w:val="24"/>
        </w:rPr>
        <w:tab/>
      </w:r>
      <w:r>
        <w:rPr>
          <w:szCs w:val="24"/>
        </w:rPr>
        <w:tab/>
        <w:t>3.211          -2.133</w:t>
      </w:r>
      <w:r>
        <w:rPr>
          <w:szCs w:val="24"/>
        </w:rPr>
        <w:tab/>
        <w:t>0.033</w:t>
      </w:r>
    </w:p>
    <w:p w14:paraId="62A07B43" w14:textId="77777777" w:rsidR="00D236D5" w:rsidRDefault="00D236D5" w:rsidP="00D236D5">
      <w:pPr>
        <w:widowControl w:val="0"/>
        <w:spacing w:after="120" w:line="276" w:lineRule="auto"/>
        <w:contextualSpacing/>
        <w:rPr>
          <w:szCs w:val="24"/>
        </w:rPr>
      </w:pPr>
      <w:r>
        <w:rPr>
          <w:szCs w:val="24"/>
        </w:rPr>
        <w:t>Perception of Taxation of Tips</w:t>
      </w:r>
      <w:r>
        <w:rPr>
          <w:szCs w:val="24"/>
        </w:rPr>
        <w:tab/>
      </w:r>
      <w:r>
        <w:rPr>
          <w:szCs w:val="24"/>
        </w:rPr>
        <w:tab/>
      </w:r>
      <w:r>
        <w:rPr>
          <w:szCs w:val="24"/>
        </w:rPr>
        <w:tab/>
        <w:t xml:space="preserve">0.189 </w:t>
      </w:r>
      <w:r>
        <w:rPr>
          <w:szCs w:val="24"/>
        </w:rPr>
        <w:tab/>
      </w:r>
      <w:r>
        <w:rPr>
          <w:szCs w:val="24"/>
        </w:rPr>
        <w:tab/>
        <w:t>0.058           3.744</w:t>
      </w:r>
      <w:r>
        <w:rPr>
          <w:szCs w:val="24"/>
        </w:rPr>
        <w:tab/>
        <w:t>0.000</w:t>
      </w:r>
    </w:p>
    <w:p w14:paraId="41A5A037" w14:textId="77777777" w:rsidR="00D236D5" w:rsidRDefault="00D236D5" w:rsidP="00D236D5">
      <w:pPr>
        <w:widowControl w:val="0"/>
        <w:tabs>
          <w:tab w:val="left" w:pos="1050"/>
        </w:tabs>
        <w:spacing w:after="120" w:line="276" w:lineRule="auto"/>
        <w:contextualSpacing/>
        <w:rPr>
          <w:szCs w:val="24"/>
        </w:rPr>
      </w:pPr>
      <w:r>
        <w:rPr>
          <w:szCs w:val="24"/>
        </w:rPr>
        <w:t>Negative Perception of Underreporting Tips</w:t>
      </w:r>
      <w:r>
        <w:rPr>
          <w:szCs w:val="24"/>
        </w:rPr>
        <w:tab/>
        <w:t xml:space="preserve">            0.160 </w:t>
      </w:r>
      <w:r>
        <w:rPr>
          <w:szCs w:val="24"/>
        </w:rPr>
        <w:tab/>
      </w:r>
      <w:r>
        <w:rPr>
          <w:szCs w:val="24"/>
        </w:rPr>
        <w:tab/>
        <w:t>2.764           2.702</w:t>
      </w:r>
      <w:r>
        <w:rPr>
          <w:szCs w:val="24"/>
        </w:rPr>
        <w:tab/>
        <w:t xml:space="preserve">0.007  </w:t>
      </w:r>
    </w:p>
    <w:p w14:paraId="0A0046E2" w14:textId="77777777" w:rsidR="00D236D5" w:rsidRDefault="00D236D5" w:rsidP="00D236D5">
      <w:pPr>
        <w:widowControl w:val="0"/>
        <w:spacing w:after="120" w:line="276" w:lineRule="auto"/>
        <w:rPr>
          <w:rFonts w:eastAsia="Times New Roman"/>
          <w:b/>
          <w:szCs w:val="24"/>
        </w:rPr>
      </w:pPr>
      <w:r>
        <w:rPr>
          <w:rFonts w:eastAsia="Times New Roman"/>
          <w:b/>
          <w:szCs w:val="24"/>
        </w:rPr>
        <w:t xml:space="preserve"> </w:t>
      </w:r>
    </w:p>
    <w:p w14:paraId="47AC0AF7" w14:textId="77777777" w:rsidR="00D236D5" w:rsidRPr="00DE562E" w:rsidRDefault="00D236D5" w:rsidP="00D236D5">
      <w:pPr>
        <w:widowControl w:val="0"/>
        <w:spacing w:after="120" w:line="276" w:lineRule="auto"/>
        <w:rPr>
          <w:rFonts w:eastAsia="Times New Roman"/>
          <w:szCs w:val="24"/>
        </w:rPr>
      </w:pPr>
      <w:r>
        <w:rPr>
          <w:rFonts w:eastAsia="Times New Roman"/>
          <w:b/>
          <w:szCs w:val="24"/>
        </w:rPr>
        <w:t>Scenario 4</w:t>
      </w:r>
      <w:r w:rsidRPr="00745324">
        <w:rPr>
          <w:rFonts w:eastAsia="Times New Roman"/>
          <w:b/>
          <w:szCs w:val="24"/>
        </w:rPr>
        <w:t xml:space="preserve"> -</w:t>
      </w:r>
      <w:r>
        <w:rPr>
          <w:rFonts w:eastAsia="Times New Roman"/>
          <w:szCs w:val="24"/>
        </w:rPr>
        <w:t xml:space="preserve"> </w:t>
      </w:r>
      <w:r w:rsidRPr="00DE562E">
        <w:rPr>
          <w:rFonts w:eastAsia="Times New Roman"/>
          <w:szCs w:val="24"/>
        </w:rPr>
        <w:t xml:space="preserve">Impact </w:t>
      </w:r>
      <w:r>
        <w:rPr>
          <w:rFonts w:eastAsia="Times New Roman"/>
          <w:szCs w:val="24"/>
        </w:rPr>
        <w:t>of Total of All Categories of</w:t>
      </w:r>
      <w:r w:rsidRPr="00DE562E">
        <w:rPr>
          <w:rFonts w:eastAsia="Times New Roman"/>
          <w:szCs w:val="24"/>
        </w:rPr>
        <w:t xml:space="preserve"> Gratuities, Ethical Position, Perceptions of Underreporting Tip Income, and Perceptions of Taxation on Tip Reporting Intention.</w:t>
      </w:r>
    </w:p>
    <w:p w14:paraId="2E2D8EC8" w14:textId="77777777" w:rsidR="00D236D5" w:rsidRDefault="00D236D5" w:rsidP="00D236D5">
      <w:pPr>
        <w:pStyle w:val="ListParagraph"/>
        <w:widowControl w:val="0"/>
        <w:spacing w:after="120" w:line="276" w:lineRule="auto"/>
        <w:rPr>
          <w:rFonts w:eastAsia="Times New Roman"/>
          <w:szCs w:val="24"/>
        </w:rPr>
      </w:pPr>
      <w:r>
        <w:rPr>
          <w:rFonts w:eastAsia="Times New Roman"/>
          <w:szCs w:val="24"/>
        </w:rPr>
        <w:t xml:space="preserve">F = 57.731   </w:t>
      </w:r>
      <w:r>
        <w:rPr>
          <w:rFonts w:eastAsia="Times New Roman"/>
          <w:szCs w:val="24"/>
        </w:rPr>
        <w:tab/>
        <w:t>p &lt; 0.000</w:t>
      </w:r>
      <w:r>
        <w:rPr>
          <w:rFonts w:eastAsia="Times New Roman"/>
          <w:szCs w:val="24"/>
        </w:rPr>
        <w:tab/>
        <w:t>R = 0.335</w:t>
      </w:r>
      <w:r>
        <w:rPr>
          <w:rFonts w:eastAsia="Times New Roman"/>
          <w:szCs w:val="24"/>
        </w:rPr>
        <w:tab/>
        <w:t>R</w:t>
      </w:r>
      <w:r w:rsidRPr="00DE562E">
        <w:rPr>
          <w:rFonts w:eastAsia="Times New Roman"/>
          <w:szCs w:val="24"/>
          <w:vertAlign w:val="superscript"/>
        </w:rPr>
        <w:t>2</w:t>
      </w:r>
      <w:r>
        <w:rPr>
          <w:rFonts w:eastAsia="Times New Roman"/>
          <w:szCs w:val="24"/>
          <w:vertAlign w:val="superscript"/>
        </w:rPr>
        <w:t xml:space="preserve"> </w:t>
      </w:r>
      <w:r w:rsidRPr="00DE562E">
        <w:rPr>
          <w:rFonts w:eastAsia="Times New Roman"/>
          <w:szCs w:val="24"/>
        </w:rPr>
        <w:t xml:space="preserve">= </w:t>
      </w:r>
      <w:r>
        <w:rPr>
          <w:rFonts w:eastAsia="Times New Roman"/>
          <w:szCs w:val="24"/>
        </w:rPr>
        <w:t>0.329</w:t>
      </w:r>
    </w:p>
    <w:p w14:paraId="24CB5B76" w14:textId="77777777" w:rsidR="00D236D5" w:rsidRPr="00765BBE" w:rsidRDefault="00D236D5" w:rsidP="00D236D5">
      <w:pPr>
        <w:widowControl w:val="0"/>
        <w:spacing w:after="120" w:line="276" w:lineRule="auto"/>
        <w:contextualSpacing/>
        <w:rPr>
          <w:rFonts w:eastAsia="Times New Roman"/>
          <w:szCs w:val="24"/>
          <w:u w:val="single"/>
        </w:rPr>
      </w:pPr>
      <w:r w:rsidRPr="00765BBE">
        <w:rPr>
          <w:rFonts w:eastAsia="Times New Roman"/>
          <w:szCs w:val="24"/>
          <w:u w:val="single"/>
        </w:rPr>
        <w:t>Variable</w:t>
      </w:r>
      <w:r w:rsidRPr="00765BBE">
        <w:rPr>
          <w:rFonts w:eastAsia="Times New Roman"/>
          <w:szCs w:val="24"/>
          <w:u w:val="single"/>
        </w:rPr>
        <w:tab/>
      </w:r>
      <w:r w:rsidRPr="00765BBE">
        <w:rPr>
          <w:rFonts w:eastAsia="Times New Roman"/>
          <w:szCs w:val="24"/>
          <w:u w:val="single"/>
        </w:rPr>
        <w:tab/>
      </w:r>
      <w:r>
        <w:rPr>
          <w:rFonts w:eastAsia="Times New Roman"/>
          <w:szCs w:val="24"/>
          <w:u w:val="single"/>
        </w:rPr>
        <w:tab/>
      </w:r>
      <w:r>
        <w:rPr>
          <w:rFonts w:eastAsia="Times New Roman"/>
          <w:szCs w:val="24"/>
          <w:u w:val="single"/>
        </w:rPr>
        <w:tab/>
      </w:r>
      <w:r>
        <w:rPr>
          <w:rFonts w:eastAsia="Times New Roman"/>
          <w:szCs w:val="24"/>
          <w:u w:val="single"/>
        </w:rPr>
        <w:tab/>
        <w:t>Standard Beta</w:t>
      </w:r>
      <w:r>
        <w:rPr>
          <w:rFonts w:eastAsia="Times New Roman"/>
          <w:szCs w:val="24"/>
          <w:u w:val="single"/>
        </w:rPr>
        <w:tab/>
        <w:t xml:space="preserve">      Standard Error</w:t>
      </w:r>
      <w:r w:rsidRPr="00765BBE">
        <w:rPr>
          <w:rFonts w:eastAsia="Times New Roman"/>
          <w:szCs w:val="24"/>
          <w:u w:val="single"/>
        </w:rPr>
        <w:tab/>
      </w:r>
      <w:r>
        <w:rPr>
          <w:rFonts w:eastAsia="Times New Roman"/>
          <w:szCs w:val="24"/>
          <w:u w:val="single"/>
        </w:rPr>
        <w:t>t</w:t>
      </w:r>
      <w:r>
        <w:rPr>
          <w:rFonts w:eastAsia="Times New Roman"/>
          <w:szCs w:val="24"/>
          <w:u w:val="single"/>
        </w:rPr>
        <w:tab/>
        <w:t xml:space="preserve">   </w:t>
      </w:r>
      <w:r w:rsidRPr="00765BBE">
        <w:rPr>
          <w:rFonts w:eastAsia="Times New Roman"/>
          <w:szCs w:val="24"/>
          <w:u w:val="single"/>
        </w:rPr>
        <w:t>p</w:t>
      </w:r>
      <w:r>
        <w:rPr>
          <w:rFonts w:eastAsia="Times New Roman"/>
          <w:szCs w:val="24"/>
          <w:u w:val="single"/>
        </w:rPr>
        <w:tab/>
      </w:r>
    </w:p>
    <w:p w14:paraId="28807850" w14:textId="77777777" w:rsidR="00D236D5" w:rsidRDefault="00D236D5" w:rsidP="00D236D5">
      <w:pPr>
        <w:widowControl w:val="0"/>
        <w:spacing w:after="120" w:line="276" w:lineRule="auto"/>
        <w:contextualSpacing/>
        <w:rPr>
          <w:szCs w:val="24"/>
        </w:rPr>
      </w:pPr>
      <w:r>
        <w:rPr>
          <w:szCs w:val="24"/>
        </w:rPr>
        <w:t>Negative Perception of Overall Taxation</w:t>
      </w:r>
      <w:r>
        <w:rPr>
          <w:szCs w:val="24"/>
        </w:rPr>
        <w:tab/>
        <w:t xml:space="preserve">           -0.212 </w:t>
      </w:r>
      <w:r>
        <w:rPr>
          <w:szCs w:val="24"/>
        </w:rPr>
        <w:tab/>
      </w:r>
      <w:r>
        <w:rPr>
          <w:szCs w:val="24"/>
        </w:rPr>
        <w:tab/>
        <w:t>8.717          -4.020</w:t>
      </w:r>
      <w:r>
        <w:rPr>
          <w:szCs w:val="24"/>
        </w:rPr>
        <w:tab/>
        <w:t>0.000</w:t>
      </w:r>
    </w:p>
    <w:p w14:paraId="6394629D" w14:textId="77777777" w:rsidR="00D236D5" w:rsidRDefault="00D236D5" w:rsidP="00D236D5">
      <w:pPr>
        <w:widowControl w:val="0"/>
        <w:spacing w:after="120" w:line="276" w:lineRule="auto"/>
        <w:contextualSpacing/>
        <w:rPr>
          <w:szCs w:val="24"/>
        </w:rPr>
      </w:pPr>
      <w:r>
        <w:rPr>
          <w:szCs w:val="24"/>
        </w:rPr>
        <w:t>Perception of Taxation of Tips</w:t>
      </w:r>
      <w:r>
        <w:rPr>
          <w:szCs w:val="24"/>
        </w:rPr>
        <w:tab/>
      </w:r>
      <w:r>
        <w:rPr>
          <w:szCs w:val="24"/>
        </w:rPr>
        <w:tab/>
      </w:r>
      <w:r>
        <w:rPr>
          <w:szCs w:val="24"/>
        </w:rPr>
        <w:tab/>
        <w:t xml:space="preserve">0.262 </w:t>
      </w:r>
      <w:r>
        <w:rPr>
          <w:szCs w:val="24"/>
        </w:rPr>
        <w:tab/>
      </w:r>
      <w:r>
        <w:rPr>
          <w:szCs w:val="24"/>
        </w:rPr>
        <w:tab/>
        <w:t>0.168           5.742</w:t>
      </w:r>
      <w:r>
        <w:rPr>
          <w:szCs w:val="24"/>
        </w:rPr>
        <w:tab/>
        <w:t>0.000</w:t>
      </w:r>
    </w:p>
    <w:p w14:paraId="4E97FACC" w14:textId="77777777" w:rsidR="00D236D5" w:rsidRDefault="00D236D5" w:rsidP="00D236D5">
      <w:pPr>
        <w:widowControl w:val="0"/>
        <w:spacing w:after="120" w:line="276" w:lineRule="auto"/>
        <w:contextualSpacing/>
        <w:rPr>
          <w:szCs w:val="24"/>
        </w:rPr>
      </w:pPr>
      <w:r>
        <w:rPr>
          <w:szCs w:val="24"/>
        </w:rPr>
        <w:t>Positive Perception of Underreporting Tips</w:t>
      </w:r>
      <w:r>
        <w:rPr>
          <w:szCs w:val="24"/>
        </w:rPr>
        <w:tab/>
        <w:t xml:space="preserve">           -0.178 </w:t>
      </w:r>
      <w:r>
        <w:rPr>
          <w:szCs w:val="24"/>
        </w:rPr>
        <w:tab/>
      </w:r>
      <w:r>
        <w:rPr>
          <w:szCs w:val="24"/>
        </w:rPr>
        <w:tab/>
        <w:t>6.959          -3.805</w:t>
      </w:r>
      <w:r>
        <w:rPr>
          <w:szCs w:val="24"/>
        </w:rPr>
        <w:tab/>
        <w:t>0.000</w:t>
      </w:r>
    </w:p>
    <w:p w14:paraId="377D552D" w14:textId="77777777" w:rsidR="00D236D5" w:rsidRDefault="00D236D5" w:rsidP="00D236D5">
      <w:pPr>
        <w:widowControl w:val="0"/>
        <w:spacing w:after="120" w:line="276" w:lineRule="auto"/>
        <w:contextualSpacing/>
      </w:pPr>
      <w:r>
        <w:rPr>
          <w:szCs w:val="24"/>
        </w:rPr>
        <w:t>Knowledge of Tip Reporting Laws</w:t>
      </w:r>
      <w:r>
        <w:rPr>
          <w:szCs w:val="24"/>
        </w:rPr>
        <w:tab/>
      </w:r>
      <w:r>
        <w:rPr>
          <w:szCs w:val="24"/>
        </w:rPr>
        <w:tab/>
      </w:r>
      <w:r>
        <w:rPr>
          <w:szCs w:val="24"/>
        </w:rPr>
        <w:tab/>
        <w:t xml:space="preserve">0.136 </w:t>
      </w:r>
      <w:r>
        <w:rPr>
          <w:szCs w:val="24"/>
        </w:rPr>
        <w:tab/>
        <w:t xml:space="preserve">          11.543           3.406</w:t>
      </w:r>
      <w:r>
        <w:rPr>
          <w:szCs w:val="24"/>
        </w:rPr>
        <w:tab/>
        <w:t>0.001</w:t>
      </w:r>
      <w:r>
        <w:rPr>
          <w:szCs w:val="24"/>
        </w:rPr>
        <w:tab/>
      </w:r>
    </w:p>
    <w:p w14:paraId="22724E88" w14:textId="77777777" w:rsidR="003F3ADB" w:rsidRPr="0067472C" w:rsidRDefault="003F3ADB" w:rsidP="00BC0B8C">
      <w:pPr>
        <w:pStyle w:val="ListParagraph"/>
        <w:keepNext/>
        <w:widowControl w:val="0"/>
        <w:numPr>
          <w:ilvl w:val="0"/>
          <w:numId w:val="10"/>
        </w:numPr>
        <w:ind w:left="360"/>
        <w:jc w:val="both"/>
        <w:rPr>
          <w:b/>
          <w:szCs w:val="24"/>
        </w:rPr>
      </w:pPr>
      <w:r w:rsidRPr="0067472C">
        <w:rPr>
          <w:b/>
          <w:szCs w:val="24"/>
        </w:rPr>
        <w:lastRenderedPageBreak/>
        <w:t>Discussion and conclusions</w:t>
      </w:r>
    </w:p>
    <w:p w14:paraId="4E5DB7D5" w14:textId="31796110" w:rsidR="0049669A" w:rsidRDefault="0049669A" w:rsidP="00BC0B8C">
      <w:pPr>
        <w:pStyle w:val="BodyText"/>
        <w:spacing w:line="480" w:lineRule="auto"/>
        <w:ind w:right="149"/>
        <w:jc w:val="both"/>
        <w:rPr>
          <w:spacing w:val="11"/>
          <w:sz w:val="24"/>
          <w:szCs w:val="24"/>
        </w:rPr>
      </w:pPr>
      <w:r>
        <w:rPr>
          <w:sz w:val="24"/>
          <w:szCs w:val="24"/>
        </w:rPr>
        <w:t xml:space="preserve">     </w:t>
      </w:r>
      <w:r w:rsidRPr="0049669A">
        <w:rPr>
          <w:sz w:val="24"/>
          <w:szCs w:val="24"/>
        </w:rPr>
        <w:t>Many factors contribute to the tax gap including the non-filing, underreporting, and underpayment of taxes (U</w:t>
      </w:r>
      <w:r w:rsidR="00CB6686">
        <w:rPr>
          <w:sz w:val="24"/>
          <w:szCs w:val="24"/>
        </w:rPr>
        <w:t>.</w:t>
      </w:r>
      <w:r w:rsidRPr="0049669A">
        <w:rPr>
          <w:sz w:val="24"/>
          <w:szCs w:val="24"/>
        </w:rPr>
        <w:t>S</w:t>
      </w:r>
      <w:r w:rsidR="00CB6686">
        <w:rPr>
          <w:sz w:val="24"/>
          <w:szCs w:val="24"/>
        </w:rPr>
        <w:t>.</w:t>
      </w:r>
      <w:r w:rsidRPr="0049669A">
        <w:rPr>
          <w:sz w:val="24"/>
          <w:szCs w:val="24"/>
        </w:rPr>
        <w:t>, Dept. of Treasury, April, 2016). According to the IRS, underreporting</w:t>
      </w:r>
      <w:r w:rsidR="006F30FF">
        <w:rPr>
          <w:sz w:val="24"/>
          <w:szCs w:val="24"/>
        </w:rPr>
        <w:t xml:space="preserve"> income</w:t>
      </w:r>
      <w:r w:rsidRPr="0049669A">
        <w:rPr>
          <w:sz w:val="24"/>
          <w:szCs w:val="24"/>
        </w:rPr>
        <w:t xml:space="preserve"> makes up the largest component of this tax gap ($387 </w:t>
      </w:r>
      <w:r>
        <w:rPr>
          <w:sz w:val="24"/>
          <w:szCs w:val="24"/>
        </w:rPr>
        <w:t>o</w:t>
      </w:r>
      <w:r w:rsidRPr="0049669A">
        <w:rPr>
          <w:szCs w:val="24"/>
        </w:rPr>
        <w:t xml:space="preserve">f the </w:t>
      </w:r>
      <w:r w:rsidRPr="0049669A">
        <w:rPr>
          <w:sz w:val="24"/>
          <w:szCs w:val="24"/>
        </w:rPr>
        <w:t>$458 million</w:t>
      </w:r>
      <w:r w:rsidRPr="0049669A">
        <w:rPr>
          <w:szCs w:val="24"/>
        </w:rPr>
        <w:t xml:space="preserve"> total </w:t>
      </w:r>
      <w:r w:rsidRPr="00013436">
        <w:rPr>
          <w:sz w:val="24"/>
          <w:szCs w:val="24"/>
        </w:rPr>
        <w:t>tax gap).</w:t>
      </w:r>
      <w:r w:rsidR="00ED0B03" w:rsidRPr="00ED0B03">
        <w:rPr>
          <w:sz w:val="24"/>
          <w:szCs w:val="24"/>
        </w:rPr>
        <w:t xml:space="preserve"> </w:t>
      </w:r>
      <w:r w:rsidR="00ED0B03">
        <w:rPr>
          <w:sz w:val="24"/>
          <w:szCs w:val="24"/>
        </w:rPr>
        <w:t>Accordingly, u</w:t>
      </w:r>
      <w:r w:rsidR="00ED0B03" w:rsidRPr="00013436">
        <w:rPr>
          <w:sz w:val="24"/>
          <w:szCs w:val="24"/>
        </w:rPr>
        <w:t xml:space="preserve">nderreported tips </w:t>
      </w:r>
      <w:r w:rsidR="00ED0B03">
        <w:rPr>
          <w:sz w:val="24"/>
          <w:szCs w:val="24"/>
        </w:rPr>
        <w:t>would also contribution to the</w:t>
      </w:r>
      <w:r w:rsidR="00ED0B03" w:rsidRPr="00013436">
        <w:rPr>
          <w:sz w:val="24"/>
          <w:szCs w:val="24"/>
        </w:rPr>
        <w:t xml:space="preserve"> tax gap</w:t>
      </w:r>
      <w:r w:rsidR="00ED0B03">
        <w:rPr>
          <w:sz w:val="24"/>
          <w:szCs w:val="24"/>
        </w:rPr>
        <w:t xml:space="preserve">. </w:t>
      </w:r>
    </w:p>
    <w:p w14:paraId="376FA970" w14:textId="5D5A6B29" w:rsidR="0049669A" w:rsidRPr="00013436" w:rsidRDefault="0049669A" w:rsidP="00BC0B8C">
      <w:pPr>
        <w:pStyle w:val="BodyText"/>
        <w:spacing w:line="480" w:lineRule="auto"/>
        <w:ind w:right="149"/>
        <w:jc w:val="both"/>
        <w:rPr>
          <w:sz w:val="24"/>
          <w:szCs w:val="24"/>
        </w:rPr>
      </w:pPr>
      <w:r w:rsidRPr="005E5B39">
        <w:rPr>
          <w:spacing w:val="11"/>
          <w:sz w:val="24"/>
          <w:szCs w:val="24"/>
        </w:rPr>
        <w:t xml:space="preserve">     </w:t>
      </w:r>
      <w:r w:rsidRPr="00013436">
        <w:rPr>
          <w:sz w:val="24"/>
          <w:szCs w:val="24"/>
        </w:rPr>
        <w:t>Using</w:t>
      </w:r>
      <w:r w:rsidRPr="00013436">
        <w:rPr>
          <w:spacing w:val="-27"/>
          <w:sz w:val="24"/>
          <w:szCs w:val="24"/>
        </w:rPr>
        <w:t xml:space="preserve"> </w:t>
      </w:r>
      <w:r w:rsidRPr="00013436">
        <w:rPr>
          <w:sz w:val="24"/>
          <w:szCs w:val="24"/>
        </w:rPr>
        <w:t>a</w:t>
      </w:r>
      <w:r w:rsidRPr="00013436">
        <w:rPr>
          <w:spacing w:val="-36"/>
          <w:sz w:val="24"/>
          <w:szCs w:val="24"/>
        </w:rPr>
        <w:t xml:space="preserve"> </w:t>
      </w:r>
      <w:r w:rsidRPr="005E5B39">
        <w:rPr>
          <w:sz w:val="24"/>
          <w:szCs w:val="24"/>
        </w:rPr>
        <w:t>survey instrument, this</w:t>
      </w:r>
      <w:r w:rsidRPr="00013436">
        <w:rPr>
          <w:sz w:val="24"/>
          <w:szCs w:val="24"/>
        </w:rPr>
        <w:t xml:space="preserve"> study collected data from restaurant servers who worked in the restaurant industry</w:t>
      </w:r>
      <w:r w:rsidR="00CB6686">
        <w:rPr>
          <w:sz w:val="24"/>
          <w:szCs w:val="24"/>
        </w:rPr>
        <w:t>.</w:t>
      </w:r>
      <w:r w:rsidRPr="00013436">
        <w:rPr>
          <w:spacing w:val="-22"/>
          <w:sz w:val="24"/>
          <w:szCs w:val="24"/>
        </w:rPr>
        <w:t xml:space="preserve"> </w:t>
      </w:r>
      <w:r w:rsidR="00ED0B03">
        <w:rPr>
          <w:sz w:val="24"/>
          <w:szCs w:val="24"/>
        </w:rPr>
        <w:t>Servers</w:t>
      </w:r>
      <w:r w:rsidR="00ED0B03">
        <w:rPr>
          <w:spacing w:val="-8"/>
          <w:sz w:val="24"/>
          <w:szCs w:val="24"/>
        </w:rPr>
        <w:t xml:space="preserve"> </w:t>
      </w:r>
      <w:r w:rsidRPr="00013436">
        <w:rPr>
          <w:sz w:val="24"/>
          <w:szCs w:val="24"/>
        </w:rPr>
        <w:t>indicated</w:t>
      </w:r>
      <w:r w:rsidRPr="00013436">
        <w:rPr>
          <w:spacing w:val="-19"/>
          <w:sz w:val="24"/>
          <w:szCs w:val="24"/>
        </w:rPr>
        <w:t xml:space="preserve"> </w:t>
      </w:r>
      <w:r w:rsidRPr="005E5B39">
        <w:rPr>
          <w:sz w:val="24"/>
          <w:szCs w:val="24"/>
        </w:rPr>
        <w:t>the</w:t>
      </w:r>
      <w:r w:rsidRPr="00013436">
        <w:rPr>
          <w:sz w:val="24"/>
          <w:szCs w:val="24"/>
        </w:rPr>
        <w:t xml:space="preserve"> amount</w:t>
      </w:r>
      <w:r w:rsidRPr="00013436">
        <w:rPr>
          <w:spacing w:val="-25"/>
          <w:sz w:val="24"/>
          <w:szCs w:val="24"/>
        </w:rPr>
        <w:t xml:space="preserve"> </w:t>
      </w:r>
      <w:r w:rsidRPr="00013436">
        <w:rPr>
          <w:sz w:val="24"/>
          <w:szCs w:val="24"/>
        </w:rPr>
        <w:t>of</w:t>
      </w:r>
      <w:r w:rsidRPr="00013436">
        <w:rPr>
          <w:spacing w:val="-3"/>
          <w:sz w:val="24"/>
          <w:szCs w:val="24"/>
        </w:rPr>
        <w:t xml:space="preserve"> </w:t>
      </w:r>
      <w:r w:rsidRPr="00013436">
        <w:rPr>
          <w:sz w:val="24"/>
          <w:szCs w:val="24"/>
        </w:rPr>
        <w:t>tips</w:t>
      </w:r>
      <w:r w:rsidRPr="00013436">
        <w:rPr>
          <w:spacing w:val="-30"/>
          <w:sz w:val="24"/>
          <w:szCs w:val="24"/>
        </w:rPr>
        <w:t xml:space="preserve"> </w:t>
      </w:r>
      <w:r w:rsidRPr="00013436">
        <w:rPr>
          <w:sz w:val="24"/>
          <w:szCs w:val="24"/>
        </w:rPr>
        <w:t>that</w:t>
      </w:r>
      <w:r w:rsidRPr="00013436">
        <w:rPr>
          <w:spacing w:val="-27"/>
          <w:sz w:val="24"/>
          <w:szCs w:val="24"/>
        </w:rPr>
        <w:t xml:space="preserve"> </w:t>
      </w:r>
      <w:r w:rsidRPr="00013436">
        <w:rPr>
          <w:sz w:val="24"/>
          <w:szCs w:val="24"/>
        </w:rPr>
        <w:t>they</w:t>
      </w:r>
      <w:r w:rsidRPr="00013436">
        <w:rPr>
          <w:spacing w:val="-22"/>
          <w:sz w:val="24"/>
          <w:szCs w:val="24"/>
        </w:rPr>
        <w:t xml:space="preserve"> </w:t>
      </w:r>
      <w:r w:rsidRPr="00013436">
        <w:rPr>
          <w:sz w:val="24"/>
          <w:szCs w:val="24"/>
        </w:rPr>
        <w:t>would</w:t>
      </w:r>
      <w:r w:rsidRPr="00013436">
        <w:rPr>
          <w:spacing w:val="-26"/>
          <w:sz w:val="24"/>
          <w:szCs w:val="24"/>
        </w:rPr>
        <w:t xml:space="preserve"> </w:t>
      </w:r>
      <w:r w:rsidRPr="00013436">
        <w:rPr>
          <w:sz w:val="24"/>
          <w:szCs w:val="24"/>
        </w:rPr>
        <w:t>report</w:t>
      </w:r>
      <w:r w:rsidRPr="00013436">
        <w:rPr>
          <w:spacing w:val="-25"/>
          <w:sz w:val="24"/>
          <w:szCs w:val="24"/>
        </w:rPr>
        <w:t xml:space="preserve"> </w:t>
      </w:r>
      <w:r w:rsidRPr="00013436">
        <w:rPr>
          <w:sz w:val="24"/>
          <w:szCs w:val="24"/>
        </w:rPr>
        <w:t>as</w:t>
      </w:r>
      <w:r w:rsidRPr="00013436">
        <w:rPr>
          <w:spacing w:val="-35"/>
          <w:sz w:val="24"/>
          <w:szCs w:val="24"/>
        </w:rPr>
        <w:t xml:space="preserve"> </w:t>
      </w:r>
      <w:r w:rsidRPr="00013436">
        <w:rPr>
          <w:sz w:val="24"/>
          <w:szCs w:val="24"/>
        </w:rPr>
        <w:t>taxable</w:t>
      </w:r>
      <w:r w:rsidR="00ED0B03">
        <w:rPr>
          <w:sz w:val="24"/>
          <w:szCs w:val="24"/>
        </w:rPr>
        <w:t xml:space="preserve"> would differ under</w:t>
      </w:r>
      <w:r w:rsidRPr="00013436">
        <w:rPr>
          <w:spacing w:val="-23"/>
          <w:sz w:val="24"/>
          <w:szCs w:val="24"/>
        </w:rPr>
        <w:t xml:space="preserve"> </w:t>
      </w:r>
      <w:r w:rsidRPr="00013436">
        <w:rPr>
          <w:sz w:val="24"/>
          <w:szCs w:val="24"/>
        </w:rPr>
        <w:t>different</w:t>
      </w:r>
      <w:r w:rsidRPr="00013436">
        <w:rPr>
          <w:spacing w:val="-22"/>
          <w:sz w:val="24"/>
          <w:szCs w:val="24"/>
        </w:rPr>
        <w:t xml:space="preserve"> </w:t>
      </w:r>
      <w:r w:rsidRPr="00013436">
        <w:rPr>
          <w:sz w:val="24"/>
          <w:szCs w:val="24"/>
        </w:rPr>
        <w:t>scenarios</w:t>
      </w:r>
      <w:r w:rsidR="00ED0B03">
        <w:rPr>
          <w:sz w:val="24"/>
          <w:szCs w:val="24"/>
        </w:rPr>
        <w:t xml:space="preserve"> presenting tips that were </w:t>
      </w:r>
      <w:r w:rsidRPr="00013436">
        <w:rPr>
          <w:sz w:val="24"/>
          <w:szCs w:val="24"/>
        </w:rPr>
        <w:t xml:space="preserve">Cash Only, Credit Card Only and Other than Cash/Credit Card </w:t>
      </w:r>
      <w:r w:rsidR="00ED0B03">
        <w:rPr>
          <w:sz w:val="24"/>
          <w:szCs w:val="24"/>
        </w:rPr>
        <w:t>Tips</w:t>
      </w:r>
      <w:r w:rsidRPr="00013436">
        <w:rPr>
          <w:sz w:val="24"/>
          <w:szCs w:val="24"/>
        </w:rPr>
        <w:t xml:space="preserve">. Researchers </w:t>
      </w:r>
      <w:r w:rsidR="00ED0B03">
        <w:rPr>
          <w:sz w:val="24"/>
          <w:szCs w:val="24"/>
        </w:rPr>
        <w:t xml:space="preserve">also </w:t>
      </w:r>
      <w:r w:rsidRPr="00013436">
        <w:rPr>
          <w:sz w:val="24"/>
          <w:szCs w:val="24"/>
        </w:rPr>
        <w:t xml:space="preserve">gathered measures including the respondent's </w:t>
      </w:r>
      <w:r w:rsidR="006F30FF">
        <w:rPr>
          <w:sz w:val="24"/>
          <w:szCs w:val="24"/>
        </w:rPr>
        <w:t>perceptions of underreporting, overall perception of taxation, perception of taxation of tip</w:t>
      </w:r>
      <w:r w:rsidR="00AB21BD">
        <w:rPr>
          <w:sz w:val="24"/>
          <w:szCs w:val="24"/>
        </w:rPr>
        <w:t>s</w:t>
      </w:r>
      <w:r w:rsidR="00ED0B03">
        <w:rPr>
          <w:sz w:val="24"/>
          <w:szCs w:val="24"/>
        </w:rPr>
        <w:t>,</w:t>
      </w:r>
      <w:r w:rsidR="006F30FF">
        <w:rPr>
          <w:sz w:val="24"/>
          <w:szCs w:val="24"/>
        </w:rPr>
        <w:t xml:space="preserve"> and </w:t>
      </w:r>
      <w:r w:rsidRPr="00013436">
        <w:rPr>
          <w:sz w:val="24"/>
          <w:szCs w:val="24"/>
        </w:rPr>
        <w:t>knowledge of tax reporting laws</w:t>
      </w:r>
      <w:r w:rsidR="006F30FF">
        <w:rPr>
          <w:sz w:val="24"/>
          <w:szCs w:val="24"/>
        </w:rPr>
        <w:t xml:space="preserve"> </w:t>
      </w:r>
      <w:r w:rsidRPr="00013436">
        <w:rPr>
          <w:sz w:val="24"/>
          <w:szCs w:val="24"/>
        </w:rPr>
        <w:t>as</w:t>
      </w:r>
      <w:r w:rsidRPr="00013436">
        <w:rPr>
          <w:spacing w:val="-30"/>
          <w:sz w:val="24"/>
          <w:szCs w:val="24"/>
        </w:rPr>
        <w:t xml:space="preserve"> </w:t>
      </w:r>
      <w:r w:rsidRPr="00013436">
        <w:rPr>
          <w:sz w:val="24"/>
          <w:szCs w:val="24"/>
        </w:rPr>
        <w:t>well</w:t>
      </w:r>
      <w:r w:rsidRPr="00013436">
        <w:rPr>
          <w:spacing w:val="-13"/>
          <w:sz w:val="24"/>
          <w:szCs w:val="24"/>
        </w:rPr>
        <w:t xml:space="preserve"> </w:t>
      </w:r>
      <w:r w:rsidRPr="00013436">
        <w:rPr>
          <w:sz w:val="24"/>
          <w:szCs w:val="24"/>
        </w:rPr>
        <w:t>as</w:t>
      </w:r>
      <w:r w:rsidRPr="00013436">
        <w:rPr>
          <w:spacing w:val="-27"/>
          <w:sz w:val="24"/>
          <w:szCs w:val="24"/>
        </w:rPr>
        <w:t xml:space="preserve"> </w:t>
      </w:r>
      <w:r w:rsidRPr="00013436">
        <w:rPr>
          <w:sz w:val="24"/>
          <w:szCs w:val="24"/>
        </w:rPr>
        <w:t>the</w:t>
      </w:r>
      <w:r w:rsidRPr="00013436">
        <w:rPr>
          <w:spacing w:val="-23"/>
          <w:sz w:val="24"/>
          <w:szCs w:val="24"/>
        </w:rPr>
        <w:t xml:space="preserve"> </w:t>
      </w:r>
      <w:r w:rsidRPr="00013436">
        <w:rPr>
          <w:sz w:val="24"/>
          <w:szCs w:val="24"/>
        </w:rPr>
        <w:t>ethical</w:t>
      </w:r>
      <w:r w:rsidRPr="00013436">
        <w:rPr>
          <w:spacing w:val="-16"/>
          <w:sz w:val="24"/>
          <w:szCs w:val="24"/>
        </w:rPr>
        <w:t xml:space="preserve"> </w:t>
      </w:r>
      <w:r w:rsidRPr="00013436">
        <w:rPr>
          <w:sz w:val="24"/>
          <w:szCs w:val="24"/>
        </w:rPr>
        <w:t>position</w:t>
      </w:r>
      <w:r w:rsidRPr="00013436">
        <w:rPr>
          <w:spacing w:val="-11"/>
          <w:sz w:val="24"/>
          <w:szCs w:val="24"/>
        </w:rPr>
        <w:t xml:space="preserve"> </w:t>
      </w:r>
      <w:r w:rsidRPr="00013436">
        <w:rPr>
          <w:sz w:val="24"/>
          <w:szCs w:val="24"/>
        </w:rPr>
        <w:t>of</w:t>
      </w:r>
      <w:r w:rsidRPr="00013436">
        <w:rPr>
          <w:spacing w:val="-27"/>
          <w:sz w:val="24"/>
          <w:szCs w:val="24"/>
        </w:rPr>
        <w:t xml:space="preserve"> </w:t>
      </w:r>
      <w:r w:rsidRPr="00013436">
        <w:rPr>
          <w:sz w:val="24"/>
          <w:szCs w:val="24"/>
        </w:rPr>
        <w:t>the</w:t>
      </w:r>
      <w:r w:rsidRPr="00013436">
        <w:rPr>
          <w:spacing w:val="-15"/>
          <w:sz w:val="24"/>
          <w:szCs w:val="24"/>
        </w:rPr>
        <w:t xml:space="preserve"> </w:t>
      </w:r>
      <w:r w:rsidRPr="00013436">
        <w:rPr>
          <w:sz w:val="24"/>
          <w:szCs w:val="24"/>
        </w:rPr>
        <w:t>individual.</w:t>
      </w:r>
      <w:r w:rsidRPr="00013436">
        <w:rPr>
          <w:spacing w:val="20"/>
          <w:sz w:val="24"/>
          <w:szCs w:val="24"/>
        </w:rPr>
        <w:t xml:space="preserve"> </w:t>
      </w:r>
      <w:r w:rsidRPr="00013436">
        <w:rPr>
          <w:sz w:val="24"/>
          <w:szCs w:val="24"/>
        </w:rPr>
        <w:t>This</w:t>
      </w:r>
      <w:r w:rsidRPr="00013436">
        <w:rPr>
          <w:spacing w:val="-25"/>
          <w:sz w:val="24"/>
          <w:szCs w:val="24"/>
        </w:rPr>
        <w:t xml:space="preserve"> </w:t>
      </w:r>
      <w:r w:rsidRPr="00013436">
        <w:rPr>
          <w:sz w:val="24"/>
          <w:szCs w:val="24"/>
        </w:rPr>
        <w:t>study</w:t>
      </w:r>
      <w:r w:rsidRPr="00013436">
        <w:rPr>
          <w:spacing w:val="-17"/>
          <w:sz w:val="24"/>
          <w:szCs w:val="24"/>
        </w:rPr>
        <w:t xml:space="preserve"> </w:t>
      </w:r>
      <w:r w:rsidRPr="00013436">
        <w:rPr>
          <w:sz w:val="24"/>
          <w:szCs w:val="24"/>
        </w:rPr>
        <w:t>adds</w:t>
      </w:r>
      <w:r w:rsidRPr="00013436">
        <w:rPr>
          <w:spacing w:val="-21"/>
          <w:sz w:val="24"/>
          <w:szCs w:val="24"/>
        </w:rPr>
        <w:t xml:space="preserve"> </w:t>
      </w:r>
      <w:r w:rsidRPr="00013436">
        <w:rPr>
          <w:sz w:val="24"/>
          <w:szCs w:val="24"/>
        </w:rPr>
        <w:t>to</w:t>
      </w:r>
      <w:r w:rsidRPr="00013436">
        <w:rPr>
          <w:spacing w:val="-21"/>
          <w:sz w:val="24"/>
          <w:szCs w:val="24"/>
        </w:rPr>
        <w:t xml:space="preserve"> </w:t>
      </w:r>
      <w:r w:rsidRPr="00013436">
        <w:rPr>
          <w:sz w:val="24"/>
          <w:szCs w:val="24"/>
        </w:rPr>
        <w:t>the</w:t>
      </w:r>
      <w:r w:rsidRPr="00013436">
        <w:rPr>
          <w:spacing w:val="-18"/>
          <w:sz w:val="24"/>
          <w:szCs w:val="24"/>
        </w:rPr>
        <w:t xml:space="preserve"> </w:t>
      </w:r>
      <w:r w:rsidRPr="00013436">
        <w:rPr>
          <w:sz w:val="24"/>
          <w:szCs w:val="24"/>
        </w:rPr>
        <w:t>tax</w:t>
      </w:r>
      <w:r w:rsidRPr="00013436">
        <w:rPr>
          <w:spacing w:val="-15"/>
          <w:sz w:val="24"/>
          <w:szCs w:val="24"/>
        </w:rPr>
        <w:t xml:space="preserve"> </w:t>
      </w:r>
      <w:r w:rsidRPr="00013436">
        <w:rPr>
          <w:sz w:val="24"/>
          <w:szCs w:val="24"/>
        </w:rPr>
        <w:t>literature</w:t>
      </w:r>
      <w:r w:rsidRPr="00013436">
        <w:rPr>
          <w:spacing w:val="-11"/>
          <w:sz w:val="24"/>
          <w:szCs w:val="24"/>
        </w:rPr>
        <w:t xml:space="preserve"> </w:t>
      </w:r>
      <w:r w:rsidRPr="00013436">
        <w:rPr>
          <w:sz w:val="24"/>
          <w:szCs w:val="24"/>
        </w:rPr>
        <w:t>base by</w:t>
      </w:r>
      <w:r w:rsidRPr="00013436">
        <w:rPr>
          <w:spacing w:val="-30"/>
          <w:sz w:val="24"/>
          <w:szCs w:val="24"/>
        </w:rPr>
        <w:t xml:space="preserve"> </w:t>
      </w:r>
      <w:r w:rsidRPr="00013436">
        <w:rPr>
          <w:sz w:val="24"/>
          <w:szCs w:val="24"/>
        </w:rPr>
        <w:t>examining</w:t>
      </w:r>
      <w:r w:rsidRPr="00013436">
        <w:rPr>
          <w:spacing w:val="-27"/>
          <w:sz w:val="24"/>
          <w:szCs w:val="24"/>
        </w:rPr>
        <w:t xml:space="preserve"> </w:t>
      </w:r>
      <w:r w:rsidRPr="00013436">
        <w:rPr>
          <w:sz w:val="24"/>
          <w:szCs w:val="24"/>
        </w:rPr>
        <w:t>how</w:t>
      </w:r>
      <w:r w:rsidRPr="00013436">
        <w:rPr>
          <w:spacing w:val="-31"/>
          <w:sz w:val="24"/>
          <w:szCs w:val="24"/>
        </w:rPr>
        <w:t xml:space="preserve"> </w:t>
      </w:r>
      <w:r w:rsidR="007E7C33">
        <w:rPr>
          <w:sz w:val="24"/>
          <w:szCs w:val="24"/>
        </w:rPr>
        <w:t xml:space="preserve">these factors </w:t>
      </w:r>
      <w:r>
        <w:rPr>
          <w:sz w:val="24"/>
          <w:szCs w:val="24"/>
        </w:rPr>
        <w:t>might im</w:t>
      </w:r>
      <w:r w:rsidRPr="00013436">
        <w:rPr>
          <w:sz w:val="24"/>
          <w:szCs w:val="24"/>
        </w:rPr>
        <w:t>pact</w:t>
      </w:r>
      <w:r w:rsidRPr="00013436">
        <w:rPr>
          <w:spacing w:val="-32"/>
          <w:sz w:val="24"/>
          <w:szCs w:val="24"/>
        </w:rPr>
        <w:t xml:space="preserve"> </w:t>
      </w:r>
      <w:r w:rsidR="007E7C33">
        <w:rPr>
          <w:sz w:val="24"/>
          <w:szCs w:val="24"/>
        </w:rPr>
        <w:t>a server’s</w:t>
      </w:r>
      <w:r w:rsidRPr="00013436">
        <w:rPr>
          <w:sz w:val="24"/>
          <w:szCs w:val="24"/>
        </w:rPr>
        <w:t xml:space="preserve"> </w:t>
      </w:r>
      <w:r w:rsidRPr="00013436">
        <w:rPr>
          <w:w w:val="95"/>
          <w:sz w:val="24"/>
          <w:szCs w:val="24"/>
        </w:rPr>
        <w:t>tip reporting</w:t>
      </w:r>
      <w:r w:rsidRPr="00013436">
        <w:rPr>
          <w:spacing w:val="15"/>
          <w:w w:val="95"/>
          <w:sz w:val="24"/>
          <w:szCs w:val="24"/>
        </w:rPr>
        <w:t xml:space="preserve"> </w:t>
      </w:r>
      <w:r w:rsidRPr="005E5B39">
        <w:rPr>
          <w:w w:val="95"/>
          <w:sz w:val="24"/>
          <w:szCs w:val="24"/>
        </w:rPr>
        <w:t>behavior</w:t>
      </w:r>
      <w:r w:rsidRPr="00013436">
        <w:rPr>
          <w:w w:val="95"/>
          <w:sz w:val="24"/>
          <w:szCs w:val="24"/>
        </w:rPr>
        <w:t>.</w:t>
      </w:r>
    </w:p>
    <w:p w14:paraId="51C3FC36" w14:textId="19F905A1" w:rsidR="0049669A" w:rsidRPr="00C31A38" w:rsidRDefault="00C61C3E" w:rsidP="00BC0B8C">
      <w:pPr>
        <w:pStyle w:val="BodyText"/>
        <w:spacing w:line="480" w:lineRule="auto"/>
        <w:ind w:left="123" w:right="134"/>
        <w:jc w:val="both"/>
        <w:rPr>
          <w:sz w:val="24"/>
          <w:szCs w:val="24"/>
        </w:rPr>
      </w:pPr>
      <w:r>
        <w:rPr>
          <w:sz w:val="24"/>
          <w:szCs w:val="24"/>
        </w:rPr>
        <w:t xml:space="preserve">     </w:t>
      </w:r>
      <w:r w:rsidR="0049669A" w:rsidRPr="00013436">
        <w:rPr>
          <w:sz w:val="24"/>
          <w:szCs w:val="24"/>
        </w:rPr>
        <w:t>Initially,</w:t>
      </w:r>
      <w:r w:rsidR="0049669A" w:rsidRPr="00013436">
        <w:rPr>
          <w:spacing w:val="-32"/>
          <w:sz w:val="24"/>
          <w:szCs w:val="24"/>
        </w:rPr>
        <w:t xml:space="preserve"> </w:t>
      </w:r>
      <w:r w:rsidR="0049669A" w:rsidRPr="00013436">
        <w:rPr>
          <w:sz w:val="24"/>
          <w:szCs w:val="24"/>
        </w:rPr>
        <w:t>the</w:t>
      </w:r>
      <w:r w:rsidR="0049669A" w:rsidRPr="00013436">
        <w:rPr>
          <w:spacing w:val="-31"/>
          <w:sz w:val="24"/>
          <w:szCs w:val="24"/>
        </w:rPr>
        <w:t xml:space="preserve"> </w:t>
      </w:r>
      <w:r w:rsidR="0049669A" w:rsidRPr="00013436">
        <w:rPr>
          <w:sz w:val="24"/>
          <w:szCs w:val="24"/>
        </w:rPr>
        <w:t>study</w:t>
      </w:r>
      <w:r w:rsidR="0049669A" w:rsidRPr="00013436">
        <w:rPr>
          <w:spacing w:val="-35"/>
          <w:sz w:val="24"/>
          <w:szCs w:val="24"/>
        </w:rPr>
        <w:t xml:space="preserve"> </w:t>
      </w:r>
      <w:r w:rsidR="0049669A" w:rsidRPr="00013436">
        <w:rPr>
          <w:sz w:val="24"/>
          <w:szCs w:val="24"/>
        </w:rPr>
        <w:t>evaluated</w:t>
      </w:r>
      <w:r w:rsidR="0049669A" w:rsidRPr="00013436">
        <w:rPr>
          <w:spacing w:val="-26"/>
          <w:sz w:val="24"/>
          <w:szCs w:val="24"/>
        </w:rPr>
        <w:t xml:space="preserve"> </w:t>
      </w:r>
      <w:r w:rsidR="0049669A" w:rsidRPr="00013436">
        <w:rPr>
          <w:sz w:val="24"/>
          <w:szCs w:val="24"/>
        </w:rPr>
        <w:t>whether</w:t>
      </w:r>
      <w:r w:rsidR="0049669A" w:rsidRPr="00013436">
        <w:rPr>
          <w:spacing w:val="-29"/>
          <w:sz w:val="24"/>
          <w:szCs w:val="24"/>
        </w:rPr>
        <w:t xml:space="preserve"> </w:t>
      </w:r>
      <w:r w:rsidR="0049669A" w:rsidRPr="00013436">
        <w:rPr>
          <w:sz w:val="24"/>
          <w:szCs w:val="24"/>
        </w:rPr>
        <w:t>the</w:t>
      </w:r>
      <w:r w:rsidR="0049669A" w:rsidRPr="00013436">
        <w:rPr>
          <w:spacing w:val="-34"/>
          <w:sz w:val="24"/>
          <w:szCs w:val="24"/>
        </w:rPr>
        <w:t xml:space="preserve"> </w:t>
      </w:r>
      <w:r w:rsidR="0049669A" w:rsidRPr="00013436">
        <w:rPr>
          <w:sz w:val="24"/>
          <w:szCs w:val="24"/>
        </w:rPr>
        <w:t>method</w:t>
      </w:r>
      <w:r w:rsidR="0049669A" w:rsidRPr="00013436">
        <w:rPr>
          <w:spacing w:val="-27"/>
          <w:sz w:val="24"/>
          <w:szCs w:val="24"/>
        </w:rPr>
        <w:t xml:space="preserve"> </w:t>
      </w:r>
      <w:r w:rsidR="0049669A" w:rsidRPr="00013436">
        <w:rPr>
          <w:sz w:val="24"/>
          <w:szCs w:val="24"/>
        </w:rPr>
        <w:t>of</w:t>
      </w:r>
      <w:r w:rsidR="0049669A" w:rsidRPr="00013436">
        <w:rPr>
          <w:spacing w:val="-38"/>
          <w:sz w:val="24"/>
          <w:szCs w:val="24"/>
        </w:rPr>
        <w:t xml:space="preserve"> </w:t>
      </w:r>
      <w:r w:rsidR="0049669A" w:rsidRPr="00013436">
        <w:rPr>
          <w:sz w:val="24"/>
          <w:szCs w:val="24"/>
        </w:rPr>
        <w:t>receiving</w:t>
      </w:r>
      <w:r w:rsidR="0049669A" w:rsidRPr="00013436">
        <w:rPr>
          <w:spacing w:val="-28"/>
          <w:sz w:val="24"/>
          <w:szCs w:val="24"/>
        </w:rPr>
        <w:t xml:space="preserve"> </w:t>
      </w:r>
      <w:r w:rsidR="00ED0B03">
        <w:rPr>
          <w:sz w:val="24"/>
          <w:szCs w:val="24"/>
        </w:rPr>
        <w:t xml:space="preserve">gratuities </w:t>
      </w:r>
      <w:r w:rsidR="0049669A" w:rsidRPr="00013436">
        <w:rPr>
          <w:sz w:val="24"/>
          <w:szCs w:val="24"/>
        </w:rPr>
        <w:t>was</w:t>
      </w:r>
      <w:r w:rsidR="0049669A" w:rsidRPr="00013436">
        <w:rPr>
          <w:spacing w:val="-34"/>
          <w:sz w:val="24"/>
          <w:szCs w:val="24"/>
        </w:rPr>
        <w:t xml:space="preserve"> </w:t>
      </w:r>
      <w:r w:rsidR="0049669A" w:rsidRPr="00013436">
        <w:rPr>
          <w:sz w:val="24"/>
          <w:szCs w:val="24"/>
        </w:rPr>
        <w:t>significant to the reporting intention. The study found that</w:t>
      </w:r>
      <w:r w:rsidR="007E7C33">
        <w:rPr>
          <w:sz w:val="24"/>
          <w:szCs w:val="24"/>
        </w:rPr>
        <w:t xml:space="preserve"> the reporting</w:t>
      </w:r>
      <w:r w:rsidR="0049669A" w:rsidRPr="00013436">
        <w:rPr>
          <w:sz w:val="24"/>
          <w:szCs w:val="24"/>
        </w:rPr>
        <w:t xml:space="preserve"> of credit card tips</w:t>
      </w:r>
      <w:r w:rsidR="007E7C33">
        <w:rPr>
          <w:sz w:val="24"/>
          <w:szCs w:val="24"/>
        </w:rPr>
        <w:t>,</w:t>
      </w:r>
      <w:r w:rsidR="0049669A" w:rsidRPr="00013436">
        <w:rPr>
          <w:sz w:val="24"/>
          <w:szCs w:val="24"/>
        </w:rPr>
        <w:t xml:space="preserve"> which is easily tracked and monitored by POS systems</w:t>
      </w:r>
      <w:r w:rsidR="007E7C33">
        <w:rPr>
          <w:sz w:val="24"/>
          <w:szCs w:val="24"/>
        </w:rPr>
        <w:t>,</w:t>
      </w:r>
      <w:r w:rsidR="0049669A" w:rsidRPr="00013436">
        <w:rPr>
          <w:sz w:val="24"/>
          <w:szCs w:val="24"/>
        </w:rPr>
        <w:t xml:space="preserve"> was significantly higher than cash and other tips. A lower</w:t>
      </w:r>
      <w:r w:rsidR="0049669A" w:rsidRPr="00013436">
        <w:rPr>
          <w:spacing w:val="-30"/>
          <w:sz w:val="24"/>
          <w:szCs w:val="24"/>
        </w:rPr>
        <w:t xml:space="preserve"> </w:t>
      </w:r>
      <w:r w:rsidR="0049669A" w:rsidRPr="00013436">
        <w:rPr>
          <w:sz w:val="24"/>
          <w:szCs w:val="24"/>
        </w:rPr>
        <w:t>percentage</w:t>
      </w:r>
      <w:r w:rsidR="0049669A" w:rsidRPr="00013436">
        <w:rPr>
          <w:spacing w:val="-12"/>
          <w:sz w:val="24"/>
          <w:szCs w:val="24"/>
        </w:rPr>
        <w:t xml:space="preserve"> </w:t>
      </w:r>
      <w:r w:rsidR="0049669A" w:rsidRPr="00013436">
        <w:rPr>
          <w:sz w:val="24"/>
          <w:szCs w:val="24"/>
        </w:rPr>
        <w:t>of</w:t>
      </w:r>
      <w:r w:rsidR="0049669A" w:rsidRPr="00013436">
        <w:rPr>
          <w:spacing w:val="-31"/>
          <w:sz w:val="24"/>
          <w:szCs w:val="24"/>
        </w:rPr>
        <w:t xml:space="preserve"> </w:t>
      </w:r>
      <w:r w:rsidR="0049669A" w:rsidRPr="00013436">
        <w:rPr>
          <w:sz w:val="24"/>
          <w:szCs w:val="24"/>
        </w:rPr>
        <w:t>cash</w:t>
      </w:r>
      <w:r w:rsidR="0049669A" w:rsidRPr="00013436">
        <w:rPr>
          <w:spacing w:val="-26"/>
          <w:sz w:val="24"/>
          <w:szCs w:val="24"/>
        </w:rPr>
        <w:t xml:space="preserve"> </w:t>
      </w:r>
      <w:r w:rsidR="0049669A" w:rsidRPr="00013436">
        <w:rPr>
          <w:sz w:val="24"/>
          <w:szCs w:val="24"/>
        </w:rPr>
        <w:t>tips</w:t>
      </w:r>
      <w:r w:rsidR="0049669A" w:rsidRPr="00013436">
        <w:rPr>
          <w:spacing w:val="-29"/>
          <w:sz w:val="24"/>
          <w:szCs w:val="24"/>
        </w:rPr>
        <w:t xml:space="preserve"> </w:t>
      </w:r>
      <w:r w:rsidR="0049669A" w:rsidRPr="00013436">
        <w:rPr>
          <w:sz w:val="24"/>
          <w:szCs w:val="24"/>
        </w:rPr>
        <w:t>were</w:t>
      </w:r>
      <w:r w:rsidR="0049669A" w:rsidRPr="00013436">
        <w:rPr>
          <w:spacing w:val="-24"/>
          <w:sz w:val="24"/>
          <w:szCs w:val="24"/>
        </w:rPr>
        <w:t xml:space="preserve"> </w:t>
      </w:r>
      <w:r w:rsidR="0049669A" w:rsidRPr="00013436">
        <w:rPr>
          <w:sz w:val="24"/>
          <w:szCs w:val="24"/>
        </w:rPr>
        <w:t>reported,</w:t>
      </w:r>
      <w:r w:rsidR="0049669A" w:rsidRPr="00013436">
        <w:rPr>
          <w:spacing w:val="-19"/>
          <w:sz w:val="24"/>
          <w:szCs w:val="24"/>
        </w:rPr>
        <w:t xml:space="preserve"> </w:t>
      </w:r>
      <w:r w:rsidR="0049669A" w:rsidRPr="00013436">
        <w:rPr>
          <w:sz w:val="24"/>
          <w:szCs w:val="24"/>
        </w:rPr>
        <w:t>and</w:t>
      </w:r>
      <w:r w:rsidR="0049669A" w:rsidRPr="00013436">
        <w:rPr>
          <w:spacing w:val="-24"/>
          <w:sz w:val="24"/>
          <w:szCs w:val="24"/>
        </w:rPr>
        <w:t xml:space="preserve"> </w:t>
      </w:r>
      <w:r w:rsidR="0049669A" w:rsidRPr="00013436">
        <w:rPr>
          <w:sz w:val="24"/>
          <w:szCs w:val="24"/>
        </w:rPr>
        <w:t>an</w:t>
      </w:r>
      <w:r w:rsidR="0049669A" w:rsidRPr="00013436">
        <w:rPr>
          <w:spacing w:val="-30"/>
          <w:sz w:val="24"/>
          <w:szCs w:val="24"/>
        </w:rPr>
        <w:t xml:space="preserve"> </w:t>
      </w:r>
      <w:r w:rsidR="0049669A" w:rsidRPr="00013436">
        <w:rPr>
          <w:sz w:val="24"/>
          <w:szCs w:val="24"/>
        </w:rPr>
        <w:t>even</w:t>
      </w:r>
      <w:r w:rsidR="0049669A" w:rsidRPr="00013436">
        <w:rPr>
          <w:spacing w:val="-22"/>
          <w:sz w:val="24"/>
          <w:szCs w:val="24"/>
        </w:rPr>
        <w:t xml:space="preserve"> </w:t>
      </w:r>
      <w:r w:rsidR="0049669A" w:rsidRPr="00013436">
        <w:rPr>
          <w:sz w:val="24"/>
          <w:szCs w:val="24"/>
        </w:rPr>
        <w:t>lower</w:t>
      </w:r>
      <w:r w:rsidR="0049669A" w:rsidRPr="00013436">
        <w:rPr>
          <w:spacing w:val="-25"/>
          <w:sz w:val="24"/>
          <w:szCs w:val="24"/>
        </w:rPr>
        <w:t xml:space="preserve"> </w:t>
      </w:r>
      <w:r w:rsidR="0049669A" w:rsidRPr="00C04EFA">
        <w:rPr>
          <w:sz w:val="24"/>
          <w:szCs w:val="24"/>
        </w:rPr>
        <w:t>rate</w:t>
      </w:r>
      <w:r w:rsidR="0049669A" w:rsidRPr="00C04EFA">
        <w:rPr>
          <w:spacing w:val="-24"/>
          <w:sz w:val="24"/>
          <w:szCs w:val="24"/>
        </w:rPr>
        <w:t xml:space="preserve"> </w:t>
      </w:r>
      <w:r w:rsidR="0049669A" w:rsidRPr="00C04EFA">
        <w:rPr>
          <w:sz w:val="24"/>
          <w:szCs w:val="24"/>
        </w:rPr>
        <w:t>of</w:t>
      </w:r>
      <w:r w:rsidR="0049669A" w:rsidRPr="00C04EFA">
        <w:rPr>
          <w:spacing w:val="-28"/>
          <w:sz w:val="24"/>
          <w:szCs w:val="24"/>
        </w:rPr>
        <w:t xml:space="preserve"> </w:t>
      </w:r>
      <w:r w:rsidR="0049669A" w:rsidRPr="00C04EFA">
        <w:rPr>
          <w:sz w:val="24"/>
          <w:szCs w:val="24"/>
        </w:rPr>
        <w:t>non-credit</w:t>
      </w:r>
      <w:r w:rsidR="0049669A" w:rsidRPr="00C04EFA">
        <w:rPr>
          <w:spacing w:val="-15"/>
          <w:sz w:val="24"/>
          <w:szCs w:val="24"/>
        </w:rPr>
        <w:t xml:space="preserve"> </w:t>
      </w:r>
      <w:r w:rsidR="0049669A" w:rsidRPr="00C04EFA">
        <w:rPr>
          <w:sz w:val="24"/>
          <w:szCs w:val="24"/>
        </w:rPr>
        <w:t>card/cash</w:t>
      </w:r>
      <w:r w:rsidR="0049669A" w:rsidRPr="00C04EFA">
        <w:rPr>
          <w:spacing w:val="-28"/>
          <w:sz w:val="24"/>
          <w:szCs w:val="24"/>
        </w:rPr>
        <w:t xml:space="preserve"> </w:t>
      </w:r>
      <w:r w:rsidR="0049669A" w:rsidRPr="00C04EFA">
        <w:rPr>
          <w:sz w:val="24"/>
          <w:szCs w:val="24"/>
        </w:rPr>
        <w:t xml:space="preserve">tips. This information suggests that restauranteurs </w:t>
      </w:r>
      <w:r w:rsidR="0079265D">
        <w:rPr>
          <w:sz w:val="24"/>
          <w:szCs w:val="24"/>
        </w:rPr>
        <w:t xml:space="preserve">or governmental agencies </w:t>
      </w:r>
      <w:r w:rsidR="0049669A" w:rsidRPr="00C04EFA">
        <w:rPr>
          <w:sz w:val="24"/>
          <w:szCs w:val="24"/>
        </w:rPr>
        <w:t>need to think way</w:t>
      </w:r>
      <w:r w:rsidRPr="00C04EFA">
        <w:rPr>
          <w:sz w:val="24"/>
          <w:szCs w:val="24"/>
        </w:rPr>
        <w:t>s</w:t>
      </w:r>
      <w:r w:rsidR="0049669A" w:rsidRPr="00C04EFA">
        <w:rPr>
          <w:sz w:val="24"/>
          <w:szCs w:val="24"/>
        </w:rPr>
        <w:t xml:space="preserve"> to</w:t>
      </w:r>
      <w:r w:rsidR="007E7C33">
        <w:rPr>
          <w:sz w:val="24"/>
          <w:szCs w:val="24"/>
        </w:rPr>
        <w:t xml:space="preserve"> </w:t>
      </w:r>
      <w:r w:rsidR="007E7C33" w:rsidRPr="00C31A38">
        <w:rPr>
          <w:sz w:val="24"/>
          <w:szCs w:val="24"/>
        </w:rPr>
        <w:t xml:space="preserve">encourage servers to report </w:t>
      </w:r>
      <w:r w:rsidRPr="00C31A38">
        <w:rPr>
          <w:sz w:val="24"/>
          <w:szCs w:val="24"/>
        </w:rPr>
        <w:t xml:space="preserve">both </w:t>
      </w:r>
      <w:r w:rsidR="0049669A" w:rsidRPr="00C31A38">
        <w:rPr>
          <w:sz w:val="24"/>
          <w:szCs w:val="24"/>
        </w:rPr>
        <w:t>cash</w:t>
      </w:r>
      <w:r w:rsidRPr="00C31A38">
        <w:rPr>
          <w:sz w:val="24"/>
          <w:szCs w:val="24"/>
        </w:rPr>
        <w:t xml:space="preserve"> and non-credit</w:t>
      </w:r>
      <w:r w:rsidRPr="00C31A38">
        <w:rPr>
          <w:spacing w:val="-15"/>
          <w:sz w:val="24"/>
          <w:szCs w:val="24"/>
        </w:rPr>
        <w:t xml:space="preserve"> </w:t>
      </w:r>
      <w:r w:rsidRPr="00C31A38">
        <w:rPr>
          <w:sz w:val="24"/>
          <w:szCs w:val="24"/>
        </w:rPr>
        <w:t>card/cash</w:t>
      </w:r>
      <w:r w:rsidRPr="00C31A38">
        <w:rPr>
          <w:spacing w:val="-28"/>
          <w:sz w:val="24"/>
          <w:szCs w:val="24"/>
        </w:rPr>
        <w:t xml:space="preserve"> </w:t>
      </w:r>
      <w:r w:rsidRPr="00C31A38">
        <w:rPr>
          <w:sz w:val="24"/>
          <w:szCs w:val="24"/>
        </w:rPr>
        <w:t>tips</w:t>
      </w:r>
      <w:r w:rsidR="0049669A" w:rsidRPr="00C31A38">
        <w:rPr>
          <w:sz w:val="24"/>
          <w:szCs w:val="24"/>
        </w:rPr>
        <w:t>.</w:t>
      </w:r>
    </w:p>
    <w:p w14:paraId="47036992" w14:textId="47A43368" w:rsidR="003F3ADB" w:rsidRPr="00BC0B8C" w:rsidRDefault="00C61C3E" w:rsidP="00BC0B8C">
      <w:pPr>
        <w:pStyle w:val="BodyText"/>
        <w:spacing w:line="480" w:lineRule="auto"/>
        <w:jc w:val="both"/>
        <w:rPr>
          <w:sz w:val="24"/>
          <w:szCs w:val="24"/>
        </w:rPr>
      </w:pPr>
      <w:r w:rsidRPr="00BC0B8C">
        <w:rPr>
          <w:sz w:val="24"/>
          <w:szCs w:val="24"/>
        </w:rPr>
        <w:t xml:space="preserve">    </w:t>
      </w:r>
      <w:r w:rsidR="0049669A" w:rsidRPr="00BC0B8C">
        <w:rPr>
          <w:sz w:val="24"/>
          <w:szCs w:val="24"/>
        </w:rPr>
        <w:t>This</w:t>
      </w:r>
      <w:r w:rsidR="0049669A" w:rsidRPr="00BC0B8C">
        <w:rPr>
          <w:spacing w:val="-30"/>
          <w:sz w:val="24"/>
          <w:szCs w:val="24"/>
        </w:rPr>
        <w:t xml:space="preserve"> </w:t>
      </w:r>
      <w:r w:rsidR="0049669A" w:rsidRPr="00BC0B8C">
        <w:rPr>
          <w:sz w:val="24"/>
          <w:szCs w:val="24"/>
        </w:rPr>
        <w:t>study</w:t>
      </w:r>
      <w:r w:rsidRPr="00BC0B8C">
        <w:rPr>
          <w:sz w:val="24"/>
          <w:szCs w:val="24"/>
        </w:rPr>
        <w:t xml:space="preserve"> also</w:t>
      </w:r>
      <w:r w:rsidR="0049669A" w:rsidRPr="00BC0B8C">
        <w:rPr>
          <w:spacing w:val="-25"/>
          <w:sz w:val="24"/>
          <w:szCs w:val="24"/>
        </w:rPr>
        <w:t xml:space="preserve"> </w:t>
      </w:r>
      <w:r w:rsidR="0049669A" w:rsidRPr="00BC0B8C">
        <w:rPr>
          <w:sz w:val="24"/>
          <w:szCs w:val="24"/>
        </w:rPr>
        <w:t>suggests</w:t>
      </w:r>
      <w:r w:rsidR="0049669A" w:rsidRPr="00BC0B8C">
        <w:rPr>
          <w:spacing w:val="-23"/>
          <w:sz w:val="24"/>
          <w:szCs w:val="24"/>
        </w:rPr>
        <w:t xml:space="preserve"> </w:t>
      </w:r>
      <w:r w:rsidR="0049669A" w:rsidRPr="00BC0B8C">
        <w:rPr>
          <w:sz w:val="24"/>
          <w:szCs w:val="24"/>
        </w:rPr>
        <w:t>that</w:t>
      </w:r>
      <w:r w:rsidR="0049669A" w:rsidRPr="00BC0B8C">
        <w:rPr>
          <w:spacing w:val="-20"/>
          <w:sz w:val="24"/>
          <w:szCs w:val="24"/>
        </w:rPr>
        <w:t xml:space="preserve"> </w:t>
      </w:r>
      <w:r w:rsidR="0049669A" w:rsidRPr="00BC0B8C">
        <w:rPr>
          <w:sz w:val="24"/>
          <w:szCs w:val="24"/>
        </w:rPr>
        <w:t>lower</w:t>
      </w:r>
      <w:r w:rsidR="0049669A" w:rsidRPr="00BC0B8C">
        <w:rPr>
          <w:spacing w:val="-26"/>
          <w:sz w:val="24"/>
          <w:szCs w:val="24"/>
        </w:rPr>
        <w:t xml:space="preserve"> </w:t>
      </w:r>
      <w:r w:rsidR="0049669A" w:rsidRPr="00BC0B8C">
        <w:rPr>
          <w:sz w:val="24"/>
          <w:szCs w:val="24"/>
        </w:rPr>
        <w:t>tip</w:t>
      </w:r>
      <w:r w:rsidR="0049669A" w:rsidRPr="00BC0B8C">
        <w:rPr>
          <w:spacing w:val="-26"/>
          <w:sz w:val="24"/>
          <w:szCs w:val="24"/>
        </w:rPr>
        <w:t xml:space="preserve"> </w:t>
      </w:r>
      <w:r w:rsidR="0049669A" w:rsidRPr="00BC0B8C">
        <w:rPr>
          <w:sz w:val="24"/>
          <w:szCs w:val="24"/>
        </w:rPr>
        <w:t>reporting</w:t>
      </w:r>
      <w:r w:rsidR="0049669A" w:rsidRPr="00BC0B8C">
        <w:rPr>
          <w:spacing w:val="-23"/>
          <w:sz w:val="24"/>
          <w:szCs w:val="24"/>
        </w:rPr>
        <w:t xml:space="preserve"> </w:t>
      </w:r>
      <w:r w:rsidR="0049669A" w:rsidRPr="00BC0B8C">
        <w:rPr>
          <w:sz w:val="24"/>
          <w:szCs w:val="24"/>
        </w:rPr>
        <w:t>compliance</w:t>
      </w:r>
      <w:r w:rsidR="0049669A" w:rsidRPr="00BC0B8C">
        <w:rPr>
          <w:spacing w:val="-22"/>
          <w:sz w:val="24"/>
          <w:szCs w:val="24"/>
        </w:rPr>
        <w:t xml:space="preserve"> </w:t>
      </w:r>
      <w:r w:rsidRPr="00BC0B8C">
        <w:rPr>
          <w:sz w:val="24"/>
          <w:szCs w:val="24"/>
        </w:rPr>
        <w:t>is</w:t>
      </w:r>
      <w:r w:rsidR="0049669A" w:rsidRPr="00BC0B8C">
        <w:rPr>
          <w:spacing w:val="-26"/>
          <w:sz w:val="24"/>
          <w:szCs w:val="24"/>
        </w:rPr>
        <w:t xml:space="preserve"> </w:t>
      </w:r>
      <w:r w:rsidR="0049669A" w:rsidRPr="00BC0B8C">
        <w:rPr>
          <w:sz w:val="24"/>
          <w:szCs w:val="24"/>
        </w:rPr>
        <w:t>likely</w:t>
      </w:r>
      <w:r w:rsidR="0049669A" w:rsidRPr="00BC0B8C">
        <w:rPr>
          <w:spacing w:val="-20"/>
          <w:sz w:val="24"/>
          <w:szCs w:val="24"/>
        </w:rPr>
        <w:t xml:space="preserve"> </w:t>
      </w:r>
      <w:r w:rsidR="0049669A" w:rsidRPr="00BC0B8C">
        <w:rPr>
          <w:sz w:val="24"/>
          <w:szCs w:val="24"/>
        </w:rPr>
        <w:t>the</w:t>
      </w:r>
      <w:r w:rsidR="0049669A" w:rsidRPr="00BC0B8C">
        <w:rPr>
          <w:spacing w:val="-24"/>
          <w:sz w:val="24"/>
          <w:szCs w:val="24"/>
        </w:rPr>
        <w:t xml:space="preserve"> </w:t>
      </w:r>
      <w:r w:rsidR="0049669A" w:rsidRPr="00BC0B8C">
        <w:rPr>
          <w:sz w:val="24"/>
          <w:szCs w:val="24"/>
        </w:rPr>
        <w:t>result</w:t>
      </w:r>
      <w:r w:rsidR="0049669A" w:rsidRPr="00BC0B8C">
        <w:rPr>
          <w:spacing w:val="-20"/>
          <w:sz w:val="24"/>
          <w:szCs w:val="24"/>
        </w:rPr>
        <w:t xml:space="preserve"> </w:t>
      </w:r>
      <w:r w:rsidR="0049669A" w:rsidRPr="00BC0B8C">
        <w:rPr>
          <w:sz w:val="24"/>
          <w:szCs w:val="24"/>
        </w:rPr>
        <w:t>of</w:t>
      </w:r>
      <w:r w:rsidR="0049669A" w:rsidRPr="00BC0B8C">
        <w:rPr>
          <w:spacing w:val="-32"/>
          <w:sz w:val="24"/>
          <w:szCs w:val="24"/>
        </w:rPr>
        <w:t xml:space="preserve"> </w:t>
      </w:r>
      <w:r w:rsidR="0049669A" w:rsidRPr="00BC0B8C">
        <w:rPr>
          <w:sz w:val="24"/>
          <w:szCs w:val="24"/>
        </w:rPr>
        <w:t>a</w:t>
      </w:r>
      <w:r w:rsidR="0049669A" w:rsidRPr="00BC0B8C">
        <w:rPr>
          <w:spacing w:val="-28"/>
          <w:sz w:val="24"/>
          <w:szCs w:val="24"/>
        </w:rPr>
        <w:t xml:space="preserve"> </w:t>
      </w:r>
      <w:r w:rsidR="0049669A" w:rsidRPr="00BC0B8C">
        <w:rPr>
          <w:sz w:val="24"/>
          <w:szCs w:val="24"/>
        </w:rPr>
        <w:t xml:space="preserve">lack of knowledge about the </w:t>
      </w:r>
      <w:r w:rsidRPr="00BC0B8C">
        <w:rPr>
          <w:sz w:val="24"/>
          <w:szCs w:val="24"/>
        </w:rPr>
        <w:t xml:space="preserve">actual </w:t>
      </w:r>
      <w:r w:rsidR="0049669A" w:rsidRPr="00BC0B8C">
        <w:rPr>
          <w:sz w:val="24"/>
          <w:szCs w:val="24"/>
        </w:rPr>
        <w:t>tax reporting requirements. Low</w:t>
      </w:r>
      <w:r w:rsidR="007E7C33" w:rsidRPr="00BC0B8C">
        <w:rPr>
          <w:sz w:val="24"/>
          <w:szCs w:val="24"/>
        </w:rPr>
        <w:t>er</w:t>
      </w:r>
      <w:r w:rsidR="0049669A" w:rsidRPr="00BC0B8C">
        <w:rPr>
          <w:sz w:val="24"/>
          <w:szCs w:val="24"/>
        </w:rPr>
        <w:t xml:space="preserve"> reporting intentions were highly correlated to the self-reported lack of knowledge </w:t>
      </w:r>
      <w:r w:rsidRPr="00BC0B8C">
        <w:rPr>
          <w:sz w:val="24"/>
          <w:szCs w:val="24"/>
        </w:rPr>
        <w:t xml:space="preserve">about </w:t>
      </w:r>
      <w:r w:rsidR="0049669A" w:rsidRPr="00BC0B8C">
        <w:rPr>
          <w:sz w:val="24"/>
          <w:szCs w:val="24"/>
        </w:rPr>
        <w:t>tax reporting laws. On certain questions</w:t>
      </w:r>
      <w:r w:rsidR="0049669A" w:rsidRPr="00BC0B8C">
        <w:rPr>
          <w:spacing w:val="-19"/>
          <w:sz w:val="24"/>
          <w:szCs w:val="24"/>
        </w:rPr>
        <w:t xml:space="preserve"> </w:t>
      </w:r>
      <w:r w:rsidR="0049669A" w:rsidRPr="00BC0B8C">
        <w:rPr>
          <w:sz w:val="24"/>
          <w:szCs w:val="24"/>
        </w:rPr>
        <w:t>in</w:t>
      </w:r>
      <w:r w:rsidR="0049669A" w:rsidRPr="00BC0B8C">
        <w:rPr>
          <w:spacing w:val="-25"/>
          <w:sz w:val="24"/>
          <w:szCs w:val="24"/>
        </w:rPr>
        <w:t xml:space="preserve"> </w:t>
      </w:r>
      <w:r w:rsidR="0049669A" w:rsidRPr="00BC0B8C">
        <w:rPr>
          <w:sz w:val="24"/>
          <w:szCs w:val="24"/>
        </w:rPr>
        <w:t>the</w:t>
      </w:r>
      <w:r w:rsidR="0049669A" w:rsidRPr="00BC0B8C">
        <w:rPr>
          <w:spacing w:val="-22"/>
          <w:sz w:val="24"/>
          <w:szCs w:val="24"/>
        </w:rPr>
        <w:t xml:space="preserve"> </w:t>
      </w:r>
      <w:r w:rsidR="0049669A" w:rsidRPr="00BC0B8C">
        <w:rPr>
          <w:sz w:val="24"/>
          <w:szCs w:val="24"/>
        </w:rPr>
        <w:t>surve</w:t>
      </w:r>
      <w:r w:rsidRPr="00BC0B8C">
        <w:rPr>
          <w:sz w:val="24"/>
          <w:szCs w:val="24"/>
        </w:rPr>
        <w:t xml:space="preserve">y, servers </w:t>
      </w:r>
      <w:r w:rsidR="007E7C33" w:rsidRPr="00BC0B8C">
        <w:rPr>
          <w:sz w:val="24"/>
          <w:szCs w:val="24"/>
        </w:rPr>
        <w:t xml:space="preserve">also </w:t>
      </w:r>
      <w:r w:rsidRPr="00BC0B8C">
        <w:rPr>
          <w:sz w:val="24"/>
          <w:szCs w:val="24"/>
        </w:rPr>
        <w:t>wrote co</w:t>
      </w:r>
      <w:r w:rsidR="0049669A" w:rsidRPr="00BC0B8C">
        <w:rPr>
          <w:sz w:val="24"/>
          <w:szCs w:val="24"/>
        </w:rPr>
        <w:t>mments</w:t>
      </w:r>
      <w:r w:rsidR="0049669A" w:rsidRPr="00BC0B8C">
        <w:rPr>
          <w:spacing w:val="-23"/>
          <w:sz w:val="24"/>
          <w:szCs w:val="24"/>
        </w:rPr>
        <w:t xml:space="preserve"> </w:t>
      </w:r>
      <w:r w:rsidRPr="00BC0B8C">
        <w:rPr>
          <w:sz w:val="24"/>
          <w:szCs w:val="24"/>
        </w:rPr>
        <w:t>p</w:t>
      </w:r>
      <w:r w:rsidR="0049669A" w:rsidRPr="00BC0B8C">
        <w:rPr>
          <w:sz w:val="24"/>
          <w:szCs w:val="24"/>
        </w:rPr>
        <w:t>rovid</w:t>
      </w:r>
      <w:r w:rsidR="007E7C33" w:rsidRPr="00BC0B8C">
        <w:rPr>
          <w:sz w:val="24"/>
          <w:szCs w:val="24"/>
        </w:rPr>
        <w:t>ing</w:t>
      </w:r>
      <w:r w:rsidR="0049669A" w:rsidRPr="00BC0B8C">
        <w:rPr>
          <w:spacing w:val="-21"/>
          <w:sz w:val="24"/>
          <w:szCs w:val="24"/>
        </w:rPr>
        <w:t xml:space="preserve"> </w:t>
      </w:r>
      <w:r w:rsidR="0049669A" w:rsidRPr="00BC0B8C">
        <w:rPr>
          <w:sz w:val="24"/>
          <w:szCs w:val="24"/>
        </w:rPr>
        <w:t xml:space="preserve">additional information. Numerous </w:t>
      </w:r>
      <w:r w:rsidRPr="00BC0B8C">
        <w:rPr>
          <w:sz w:val="24"/>
          <w:szCs w:val="24"/>
        </w:rPr>
        <w:t>servers</w:t>
      </w:r>
      <w:r w:rsidR="0049669A" w:rsidRPr="00BC0B8C">
        <w:rPr>
          <w:sz w:val="24"/>
          <w:szCs w:val="24"/>
        </w:rPr>
        <w:t xml:space="preserve"> </w:t>
      </w:r>
      <w:r w:rsidR="0049669A" w:rsidRPr="00BC0B8C">
        <w:rPr>
          <w:sz w:val="24"/>
          <w:szCs w:val="24"/>
        </w:rPr>
        <w:lastRenderedPageBreak/>
        <w:t xml:space="preserve">indicated that the training they received </w:t>
      </w:r>
      <w:r w:rsidR="007E7C33" w:rsidRPr="00BC0B8C">
        <w:rPr>
          <w:sz w:val="24"/>
          <w:szCs w:val="24"/>
        </w:rPr>
        <w:t xml:space="preserve">at the restaurant </w:t>
      </w:r>
      <w:r w:rsidR="0049669A" w:rsidRPr="00BC0B8C">
        <w:rPr>
          <w:sz w:val="24"/>
          <w:szCs w:val="24"/>
        </w:rPr>
        <w:t>was either</w:t>
      </w:r>
      <w:r w:rsidR="007E7C33" w:rsidRPr="00BC0B8C">
        <w:rPr>
          <w:sz w:val="24"/>
          <w:szCs w:val="24"/>
        </w:rPr>
        <w:t xml:space="preserve"> incorrect or not helpful in understanding tip reporting requirements. </w:t>
      </w:r>
      <w:r w:rsidRPr="00BC0B8C">
        <w:rPr>
          <w:sz w:val="24"/>
          <w:szCs w:val="24"/>
        </w:rPr>
        <w:t xml:space="preserve">This </w:t>
      </w:r>
      <w:r w:rsidR="003F3ADB" w:rsidRPr="00BC0B8C">
        <w:rPr>
          <w:sz w:val="24"/>
          <w:szCs w:val="24"/>
        </w:rPr>
        <w:t>is a clear indication that the training of these servers is not sufficient or effective.</w:t>
      </w:r>
    </w:p>
    <w:p w14:paraId="68F5F23C" w14:textId="6609DB48" w:rsidR="003F3ADB" w:rsidRPr="00BC0B8C" w:rsidRDefault="00C61C3E" w:rsidP="00BC0B8C">
      <w:pPr>
        <w:pStyle w:val="BodyText"/>
        <w:spacing w:line="480" w:lineRule="auto"/>
        <w:jc w:val="both"/>
        <w:rPr>
          <w:sz w:val="24"/>
          <w:szCs w:val="24"/>
        </w:rPr>
      </w:pPr>
      <w:r w:rsidRPr="00BC0B8C">
        <w:rPr>
          <w:sz w:val="24"/>
          <w:szCs w:val="24"/>
        </w:rPr>
        <w:t xml:space="preserve">     </w:t>
      </w:r>
      <w:r w:rsidR="003F3ADB" w:rsidRPr="00BC0B8C">
        <w:rPr>
          <w:sz w:val="24"/>
          <w:szCs w:val="24"/>
        </w:rPr>
        <w:t xml:space="preserve">Additional analyses </w:t>
      </w:r>
      <w:r w:rsidR="007E7C33" w:rsidRPr="00BC0B8C">
        <w:rPr>
          <w:sz w:val="24"/>
          <w:szCs w:val="24"/>
        </w:rPr>
        <w:t xml:space="preserve">also </w:t>
      </w:r>
      <w:r w:rsidR="003F3ADB" w:rsidRPr="00BC0B8C">
        <w:rPr>
          <w:sz w:val="24"/>
          <w:szCs w:val="24"/>
        </w:rPr>
        <w:t xml:space="preserve">indicated that </w:t>
      </w:r>
      <w:r w:rsidR="007E7C33" w:rsidRPr="00BC0B8C">
        <w:rPr>
          <w:sz w:val="24"/>
          <w:szCs w:val="24"/>
        </w:rPr>
        <w:t>a server’s</w:t>
      </w:r>
      <w:r w:rsidR="003F3ADB" w:rsidRPr="00BC0B8C">
        <w:rPr>
          <w:sz w:val="24"/>
          <w:szCs w:val="24"/>
        </w:rPr>
        <w:t xml:space="preserve"> perspective </w:t>
      </w:r>
      <w:r w:rsidR="007E7C33" w:rsidRPr="00BC0B8C">
        <w:rPr>
          <w:sz w:val="24"/>
          <w:szCs w:val="24"/>
        </w:rPr>
        <w:t xml:space="preserve">of </w:t>
      </w:r>
      <w:r w:rsidR="00AB21BD" w:rsidRPr="00BC0B8C">
        <w:rPr>
          <w:sz w:val="24"/>
          <w:szCs w:val="24"/>
        </w:rPr>
        <w:t>the taxation of tips</w:t>
      </w:r>
      <w:r w:rsidR="007E7C33" w:rsidRPr="00BC0B8C">
        <w:rPr>
          <w:sz w:val="24"/>
          <w:szCs w:val="24"/>
        </w:rPr>
        <w:t xml:space="preserve"> </w:t>
      </w:r>
      <w:r w:rsidR="003F3ADB" w:rsidRPr="00BC0B8C">
        <w:rPr>
          <w:sz w:val="24"/>
          <w:szCs w:val="24"/>
        </w:rPr>
        <w:t xml:space="preserve">and knowledge of </w:t>
      </w:r>
      <w:r w:rsidR="007E7C33" w:rsidRPr="00BC0B8C">
        <w:rPr>
          <w:sz w:val="24"/>
          <w:szCs w:val="24"/>
        </w:rPr>
        <w:t xml:space="preserve">tax laws </w:t>
      </w:r>
      <w:r w:rsidR="003F3ADB" w:rsidRPr="00BC0B8C">
        <w:rPr>
          <w:sz w:val="24"/>
          <w:szCs w:val="24"/>
        </w:rPr>
        <w:t xml:space="preserve">were significant predictors of </w:t>
      </w:r>
      <w:r w:rsidR="007E7C33" w:rsidRPr="00BC0B8C">
        <w:rPr>
          <w:sz w:val="24"/>
          <w:szCs w:val="24"/>
        </w:rPr>
        <w:t>tip compliance</w:t>
      </w:r>
      <w:r w:rsidR="00F51B4E" w:rsidRPr="00BC0B8C">
        <w:rPr>
          <w:sz w:val="24"/>
          <w:szCs w:val="24"/>
        </w:rPr>
        <w:t>.</w:t>
      </w:r>
      <w:r w:rsidR="003F3ADB" w:rsidRPr="00BC0B8C">
        <w:rPr>
          <w:sz w:val="24"/>
          <w:szCs w:val="24"/>
        </w:rPr>
        <w:t>  These analyses found that the perspective of the individual related to taxation and the underreporting of income superseded any impact of the ethical position of the individual.  This could be due to the behavioral norms in the restaurant or the highly negative perception of governmental spending of tax dollars.  Additionally, because serv</w:t>
      </w:r>
      <w:r w:rsidR="007E7C33" w:rsidRPr="00BC0B8C">
        <w:rPr>
          <w:sz w:val="24"/>
          <w:szCs w:val="24"/>
        </w:rPr>
        <w:t>ers no</w:t>
      </w:r>
      <w:r w:rsidR="003F3ADB" w:rsidRPr="00BC0B8C">
        <w:rPr>
          <w:sz w:val="24"/>
          <w:szCs w:val="24"/>
        </w:rPr>
        <w:t>rmally earn limited wages</w:t>
      </w:r>
      <w:r w:rsidR="00F51B4E" w:rsidRPr="00BC0B8C">
        <w:rPr>
          <w:sz w:val="24"/>
          <w:szCs w:val="24"/>
        </w:rPr>
        <w:t xml:space="preserve">, servers may not feel </w:t>
      </w:r>
      <w:r w:rsidR="007E7C33" w:rsidRPr="00BC0B8C">
        <w:rPr>
          <w:sz w:val="24"/>
          <w:szCs w:val="24"/>
        </w:rPr>
        <w:t>t</w:t>
      </w:r>
      <w:r w:rsidR="003F3ADB" w:rsidRPr="00BC0B8C">
        <w:rPr>
          <w:sz w:val="24"/>
          <w:szCs w:val="24"/>
        </w:rPr>
        <w:t xml:space="preserve">hey earn sufficient income to be required to pay taxes. </w:t>
      </w:r>
      <w:r w:rsidR="00F51B4E" w:rsidRPr="00BC0B8C">
        <w:rPr>
          <w:sz w:val="24"/>
          <w:szCs w:val="24"/>
        </w:rPr>
        <w:t xml:space="preserve">Servers wrote that </w:t>
      </w:r>
      <w:r w:rsidR="003F3ADB" w:rsidRPr="00BC0B8C">
        <w:rPr>
          <w:sz w:val="24"/>
          <w:szCs w:val="24"/>
        </w:rPr>
        <w:t xml:space="preserve">they felt that their income was so low that it should be exempt from taxation. </w:t>
      </w:r>
    </w:p>
    <w:p w14:paraId="033ACEAB" w14:textId="61E372FB" w:rsidR="00031B26" w:rsidRPr="00BC0B8C" w:rsidRDefault="006D7064" w:rsidP="00BC0B8C">
      <w:pPr>
        <w:pStyle w:val="BodyText"/>
        <w:spacing w:line="480" w:lineRule="auto"/>
        <w:jc w:val="both"/>
        <w:rPr>
          <w:sz w:val="24"/>
          <w:szCs w:val="24"/>
        </w:rPr>
      </w:pPr>
      <w:r w:rsidRPr="00BC0B8C">
        <w:rPr>
          <w:sz w:val="24"/>
          <w:szCs w:val="24"/>
        </w:rPr>
        <w:t xml:space="preserve">     </w:t>
      </w:r>
      <w:r w:rsidR="003F3ADB" w:rsidRPr="00BC0B8C">
        <w:rPr>
          <w:sz w:val="24"/>
          <w:szCs w:val="24"/>
        </w:rPr>
        <w:t xml:space="preserve">This study extends the tax evasion </w:t>
      </w:r>
      <w:r w:rsidR="00F51B4E" w:rsidRPr="00BC0B8C">
        <w:rPr>
          <w:sz w:val="24"/>
          <w:szCs w:val="24"/>
        </w:rPr>
        <w:t>and</w:t>
      </w:r>
      <w:r w:rsidR="003F3ADB" w:rsidRPr="00BC0B8C">
        <w:rPr>
          <w:sz w:val="24"/>
          <w:szCs w:val="24"/>
        </w:rPr>
        <w:t xml:space="preserve"> underreporting of income literature</w:t>
      </w:r>
      <w:r w:rsidR="000736BC" w:rsidRPr="00BC0B8C">
        <w:rPr>
          <w:sz w:val="24"/>
          <w:szCs w:val="24"/>
        </w:rPr>
        <w:t xml:space="preserve"> base. </w:t>
      </w:r>
      <w:r w:rsidR="003F3ADB" w:rsidRPr="00BC0B8C">
        <w:rPr>
          <w:sz w:val="24"/>
          <w:szCs w:val="24"/>
        </w:rPr>
        <w:t xml:space="preserve">Specifically, this study contributes by </w:t>
      </w:r>
      <w:r w:rsidR="00F51B4E" w:rsidRPr="00BC0B8C">
        <w:rPr>
          <w:sz w:val="24"/>
          <w:szCs w:val="24"/>
        </w:rPr>
        <w:t>showing</w:t>
      </w:r>
      <w:r w:rsidR="003F3ADB" w:rsidRPr="00BC0B8C">
        <w:rPr>
          <w:sz w:val="24"/>
          <w:szCs w:val="24"/>
        </w:rPr>
        <w:t xml:space="preserve"> the impact that education about tax reporting laws </w:t>
      </w:r>
      <w:r w:rsidR="00F51B4E" w:rsidRPr="00BC0B8C">
        <w:rPr>
          <w:sz w:val="24"/>
          <w:szCs w:val="24"/>
        </w:rPr>
        <w:t>might</w:t>
      </w:r>
      <w:r w:rsidR="003F3ADB" w:rsidRPr="00BC0B8C">
        <w:rPr>
          <w:sz w:val="24"/>
          <w:szCs w:val="24"/>
        </w:rPr>
        <w:t xml:space="preserve"> have on the reporting of </w:t>
      </w:r>
      <w:r w:rsidR="00F51B4E" w:rsidRPr="00BC0B8C">
        <w:rPr>
          <w:sz w:val="24"/>
          <w:szCs w:val="24"/>
        </w:rPr>
        <w:t>tip</w:t>
      </w:r>
      <w:r w:rsidR="003F3ADB" w:rsidRPr="00BC0B8C">
        <w:rPr>
          <w:sz w:val="24"/>
          <w:szCs w:val="24"/>
        </w:rPr>
        <w:t xml:space="preserve"> income.  The knowledge of tax laws </w:t>
      </w:r>
      <w:r w:rsidR="00F51B4E" w:rsidRPr="00BC0B8C">
        <w:rPr>
          <w:sz w:val="24"/>
          <w:szCs w:val="24"/>
        </w:rPr>
        <w:t>i</w:t>
      </w:r>
      <w:r w:rsidR="003F3ADB" w:rsidRPr="00BC0B8C">
        <w:rPr>
          <w:sz w:val="24"/>
          <w:szCs w:val="24"/>
        </w:rPr>
        <w:t xml:space="preserve">s highly </w:t>
      </w:r>
      <w:r w:rsidR="00F51B4E" w:rsidRPr="00BC0B8C">
        <w:rPr>
          <w:sz w:val="24"/>
          <w:szCs w:val="24"/>
        </w:rPr>
        <w:t xml:space="preserve">predictive of </w:t>
      </w:r>
      <w:r w:rsidR="003F3ADB" w:rsidRPr="00BC0B8C">
        <w:rPr>
          <w:sz w:val="24"/>
          <w:szCs w:val="24"/>
        </w:rPr>
        <w:t>tip reporting intention</w:t>
      </w:r>
      <w:r w:rsidR="00F51B4E" w:rsidRPr="00BC0B8C">
        <w:rPr>
          <w:sz w:val="24"/>
          <w:szCs w:val="24"/>
        </w:rPr>
        <w:t>s</w:t>
      </w:r>
      <w:r w:rsidR="003F3ADB" w:rsidRPr="00BC0B8C">
        <w:rPr>
          <w:sz w:val="24"/>
          <w:szCs w:val="24"/>
        </w:rPr>
        <w:t>.  </w:t>
      </w:r>
      <w:r w:rsidR="00F51B4E" w:rsidRPr="00BC0B8C">
        <w:rPr>
          <w:sz w:val="24"/>
          <w:szCs w:val="24"/>
        </w:rPr>
        <w:t>Furthermore</w:t>
      </w:r>
      <w:r w:rsidR="003F3ADB" w:rsidRPr="00BC0B8C">
        <w:rPr>
          <w:sz w:val="24"/>
          <w:szCs w:val="24"/>
        </w:rPr>
        <w:t xml:space="preserve">, the </w:t>
      </w:r>
      <w:r w:rsidR="00F51B4E" w:rsidRPr="00BC0B8C">
        <w:rPr>
          <w:sz w:val="24"/>
          <w:szCs w:val="24"/>
        </w:rPr>
        <w:t xml:space="preserve">servers’ overall </w:t>
      </w:r>
      <w:r w:rsidR="003F3ADB" w:rsidRPr="00BC0B8C">
        <w:rPr>
          <w:sz w:val="24"/>
          <w:szCs w:val="24"/>
        </w:rPr>
        <w:t>perspect</w:t>
      </w:r>
      <w:r w:rsidR="00F51B4E" w:rsidRPr="00BC0B8C">
        <w:rPr>
          <w:sz w:val="24"/>
          <w:szCs w:val="24"/>
        </w:rPr>
        <w:t>ives</w:t>
      </w:r>
      <w:r w:rsidR="003F3ADB" w:rsidRPr="00BC0B8C">
        <w:rPr>
          <w:sz w:val="24"/>
          <w:szCs w:val="24"/>
        </w:rPr>
        <w:t xml:space="preserve"> of taxation and underreporting </w:t>
      </w:r>
      <w:r w:rsidR="00F51B4E" w:rsidRPr="00BC0B8C">
        <w:rPr>
          <w:sz w:val="24"/>
          <w:szCs w:val="24"/>
        </w:rPr>
        <w:t>ar</w:t>
      </w:r>
      <w:r w:rsidR="003F3ADB" w:rsidRPr="00BC0B8C">
        <w:rPr>
          <w:sz w:val="24"/>
          <w:szCs w:val="24"/>
        </w:rPr>
        <w:t>e predictive of the</w:t>
      </w:r>
      <w:r w:rsidR="00F51B4E" w:rsidRPr="00BC0B8C">
        <w:rPr>
          <w:sz w:val="24"/>
          <w:szCs w:val="24"/>
        </w:rPr>
        <w:t>ir</w:t>
      </w:r>
      <w:r w:rsidR="003F3ADB" w:rsidRPr="00BC0B8C">
        <w:rPr>
          <w:sz w:val="24"/>
          <w:szCs w:val="24"/>
        </w:rPr>
        <w:t xml:space="preserve"> tip reporting behaviors.</w:t>
      </w:r>
      <w:r w:rsidR="001D4BBD" w:rsidRPr="00BC0B8C">
        <w:rPr>
          <w:sz w:val="24"/>
          <w:szCs w:val="24"/>
        </w:rPr>
        <w:t> E</w:t>
      </w:r>
      <w:r w:rsidR="003F3ADB" w:rsidRPr="00BC0B8C">
        <w:rPr>
          <w:sz w:val="24"/>
          <w:szCs w:val="24"/>
        </w:rPr>
        <w:t xml:space="preserve">mployers </w:t>
      </w:r>
      <w:r w:rsidR="001D4BBD" w:rsidRPr="00BC0B8C">
        <w:rPr>
          <w:sz w:val="24"/>
          <w:szCs w:val="24"/>
        </w:rPr>
        <w:t xml:space="preserve">should not hesitate to </w:t>
      </w:r>
      <w:r w:rsidR="003F3ADB" w:rsidRPr="00BC0B8C">
        <w:rPr>
          <w:sz w:val="24"/>
          <w:szCs w:val="24"/>
        </w:rPr>
        <w:t>invest time and money to better educat</w:t>
      </w:r>
      <w:r w:rsidR="00F51B4E" w:rsidRPr="00BC0B8C">
        <w:rPr>
          <w:sz w:val="24"/>
          <w:szCs w:val="24"/>
        </w:rPr>
        <w:t>e</w:t>
      </w:r>
      <w:r w:rsidR="003F3ADB" w:rsidRPr="00BC0B8C">
        <w:rPr>
          <w:sz w:val="24"/>
          <w:szCs w:val="24"/>
        </w:rPr>
        <w:t xml:space="preserve"> servers about tip reporting laws</w:t>
      </w:r>
      <w:r w:rsidR="00F51B4E" w:rsidRPr="00BC0B8C">
        <w:rPr>
          <w:sz w:val="24"/>
          <w:szCs w:val="24"/>
        </w:rPr>
        <w:t xml:space="preserve">. </w:t>
      </w:r>
      <w:r w:rsidR="003F3ADB" w:rsidRPr="00BC0B8C">
        <w:rPr>
          <w:sz w:val="24"/>
          <w:szCs w:val="24"/>
        </w:rPr>
        <w:t xml:space="preserve">By increasing the compliance with tax laws, restaurants </w:t>
      </w:r>
      <w:r w:rsidR="001D4BBD" w:rsidRPr="00BC0B8C">
        <w:rPr>
          <w:sz w:val="24"/>
          <w:szCs w:val="24"/>
        </w:rPr>
        <w:t xml:space="preserve">can reduce their risk of audit and penalties, and implement successful education programs that are required by TRAC and EmTRAC. Lastly, restaurants and the </w:t>
      </w:r>
      <w:r w:rsidR="0079265D" w:rsidRPr="00BC0B8C">
        <w:rPr>
          <w:sz w:val="24"/>
          <w:szCs w:val="24"/>
        </w:rPr>
        <w:t xml:space="preserve">governmental agencies, the </w:t>
      </w:r>
      <w:r w:rsidR="001D4BBD" w:rsidRPr="00BC0B8C">
        <w:rPr>
          <w:sz w:val="24"/>
          <w:szCs w:val="24"/>
        </w:rPr>
        <w:t xml:space="preserve">IRS </w:t>
      </w:r>
      <w:r w:rsidR="0079265D" w:rsidRPr="00BC0B8C">
        <w:rPr>
          <w:sz w:val="24"/>
          <w:szCs w:val="24"/>
        </w:rPr>
        <w:t xml:space="preserve">in U.S., the HM Revenue and Customs Office in the United </w:t>
      </w:r>
      <w:r w:rsidR="00A57CFD" w:rsidRPr="00BC0B8C">
        <w:rPr>
          <w:sz w:val="24"/>
          <w:szCs w:val="24"/>
        </w:rPr>
        <w:t>Kingdom</w:t>
      </w:r>
      <w:r w:rsidR="0079265D" w:rsidRPr="00BC0B8C">
        <w:rPr>
          <w:sz w:val="24"/>
          <w:szCs w:val="24"/>
        </w:rPr>
        <w:t xml:space="preserve">, etc. </w:t>
      </w:r>
      <w:r w:rsidR="001D4BBD" w:rsidRPr="00BC0B8C">
        <w:rPr>
          <w:sz w:val="24"/>
          <w:szCs w:val="24"/>
        </w:rPr>
        <w:t>might try to improve taxpayers’ perceptions of the overall taxation.  This will help reduce the underpayment taxes in the U</w:t>
      </w:r>
      <w:r w:rsidR="00CB6686" w:rsidRPr="00BC0B8C">
        <w:rPr>
          <w:sz w:val="24"/>
          <w:szCs w:val="24"/>
        </w:rPr>
        <w:t>.</w:t>
      </w:r>
      <w:r w:rsidR="001D4BBD" w:rsidRPr="00BC0B8C">
        <w:rPr>
          <w:sz w:val="24"/>
          <w:szCs w:val="24"/>
        </w:rPr>
        <w:t xml:space="preserve">S. </w:t>
      </w:r>
      <w:r w:rsidR="00031B26" w:rsidRPr="00BC0B8C">
        <w:rPr>
          <w:sz w:val="24"/>
          <w:szCs w:val="24"/>
        </w:rPr>
        <w:t xml:space="preserve">Despite the current focus on tip reporting behaviors in the U.S., this results of this study could be used to begin studies with an international focus.  These studies </w:t>
      </w:r>
      <w:r w:rsidR="00031B26" w:rsidRPr="00BC0B8C">
        <w:rPr>
          <w:sz w:val="24"/>
          <w:szCs w:val="24"/>
        </w:rPr>
        <w:lastRenderedPageBreak/>
        <w:t>could examine each country separately or compare the results across borders</w:t>
      </w:r>
      <w:r w:rsidR="0079265D" w:rsidRPr="00BC0B8C">
        <w:rPr>
          <w:sz w:val="24"/>
          <w:szCs w:val="24"/>
        </w:rPr>
        <w:t xml:space="preserve"> including cultural aspects that are beyond the scope of this paper</w:t>
      </w:r>
      <w:r w:rsidR="00031B26" w:rsidRPr="00BC0B8C">
        <w:rPr>
          <w:sz w:val="24"/>
          <w:szCs w:val="24"/>
        </w:rPr>
        <w:t>.</w:t>
      </w:r>
    </w:p>
    <w:p w14:paraId="3E2494F6" w14:textId="7ECB1F25" w:rsidR="00CB6686" w:rsidRPr="00C31A38" w:rsidRDefault="006D7064" w:rsidP="00BC0B8C">
      <w:pPr>
        <w:widowControl w:val="0"/>
        <w:jc w:val="both"/>
        <w:rPr>
          <w:szCs w:val="24"/>
        </w:rPr>
      </w:pPr>
      <w:r w:rsidRPr="00C31A38">
        <w:rPr>
          <w:szCs w:val="24"/>
        </w:rPr>
        <w:t xml:space="preserve">    </w:t>
      </w:r>
      <w:r w:rsidR="003F3ADB" w:rsidRPr="00C31A38">
        <w:rPr>
          <w:szCs w:val="24"/>
        </w:rPr>
        <w:t xml:space="preserve">This study </w:t>
      </w:r>
      <w:r w:rsidR="001D4BBD" w:rsidRPr="00C31A38">
        <w:rPr>
          <w:szCs w:val="24"/>
        </w:rPr>
        <w:t>has its limitations</w:t>
      </w:r>
      <w:r w:rsidR="003F3ADB" w:rsidRPr="00C31A38">
        <w:rPr>
          <w:szCs w:val="24"/>
        </w:rPr>
        <w:t>.</w:t>
      </w:r>
      <w:r w:rsidR="001D4BBD" w:rsidRPr="00C31A38">
        <w:rPr>
          <w:szCs w:val="24"/>
        </w:rPr>
        <w:t> First, servers were gathered from a non-random study pool administered by Qualtrics, which l</w:t>
      </w:r>
      <w:r w:rsidR="003F3ADB" w:rsidRPr="00C31A38">
        <w:rPr>
          <w:szCs w:val="24"/>
        </w:rPr>
        <w:t>imit</w:t>
      </w:r>
      <w:r w:rsidR="001D4BBD" w:rsidRPr="00C31A38">
        <w:rPr>
          <w:szCs w:val="24"/>
        </w:rPr>
        <w:t>s</w:t>
      </w:r>
      <w:r w:rsidR="003F3ADB" w:rsidRPr="00C31A38">
        <w:rPr>
          <w:szCs w:val="24"/>
        </w:rPr>
        <w:t xml:space="preserve"> the generalizability of the results.</w:t>
      </w:r>
      <w:r w:rsidR="001D4BBD" w:rsidRPr="00C31A38">
        <w:rPr>
          <w:szCs w:val="24"/>
        </w:rPr>
        <w:t> Second, t</w:t>
      </w:r>
      <w:r w:rsidR="003F3ADB" w:rsidRPr="00C31A38">
        <w:rPr>
          <w:szCs w:val="24"/>
        </w:rPr>
        <w:t xml:space="preserve">his study examined a </w:t>
      </w:r>
      <w:r w:rsidR="001D4BBD" w:rsidRPr="00C31A38">
        <w:rPr>
          <w:szCs w:val="24"/>
        </w:rPr>
        <w:t xml:space="preserve">limited </w:t>
      </w:r>
      <w:r w:rsidR="003F3ADB" w:rsidRPr="00C31A38">
        <w:rPr>
          <w:szCs w:val="24"/>
        </w:rPr>
        <w:t xml:space="preserve">number of variables </w:t>
      </w:r>
      <w:r w:rsidR="001D4BBD" w:rsidRPr="00C31A38">
        <w:rPr>
          <w:szCs w:val="24"/>
        </w:rPr>
        <w:t xml:space="preserve">believed </w:t>
      </w:r>
      <w:r w:rsidR="003F3ADB" w:rsidRPr="00C31A38">
        <w:rPr>
          <w:szCs w:val="24"/>
        </w:rPr>
        <w:t xml:space="preserve">to </w:t>
      </w:r>
      <w:r w:rsidR="001D4BBD" w:rsidRPr="00C31A38">
        <w:rPr>
          <w:szCs w:val="24"/>
        </w:rPr>
        <w:t>predict</w:t>
      </w:r>
      <w:r w:rsidR="003F3ADB" w:rsidRPr="00C31A38">
        <w:rPr>
          <w:szCs w:val="24"/>
        </w:rPr>
        <w:t xml:space="preserve"> the reporting of</w:t>
      </w:r>
      <w:r w:rsidR="001D4BBD" w:rsidRPr="00C31A38">
        <w:rPr>
          <w:szCs w:val="24"/>
        </w:rPr>
        <w:t xml:space="preserve"> tip</w:t>
      </w:r>
      <w:r w:rsidR="003F3ADB" w:rsidRPr="00C31A38">
        <w:rPr>
          <w:szCs w:val="24"/>
        </w:rPr>
        <w:t xml:space="preserve"> income</w:t>
      </w:r>
      <w:r w:rsidR="001D4BBD" w:rsidRPr="00C31A38">
        <w:rPr>
          <w:szCs w:val="24"/>
        </w:rPr>
        <w:t>. T</w:t>
      </w:r>
      <w:r w:rsidR="003F3ADB" w:rsidRPr="00C31A38">
        <w:rPr>
          <w:szCs w:val="24"/>
        </w:rPr>
        <w:t xml:space="preserve">here are potentially </w:t>
      </w:r>
      <w:r w:rsidR="001D4BBD" w:rsidRPr="00C31A38">
        <w:rPr>
          <w:szCs w:val="24"/>
        </w:rPr>
        <w:t>many other</w:t>
      </w:r>
      <w:r w:rsidR="003F3ADB" w:rsidRPr="00C31A38">
        <w:rPr>
          <w:szCs w:val="24"/>
        </w:rPr>
        <w:t xml:space="preserve"> factors that </w:t>
      </w:r>
      <w:r w:rsidR="001D4BBD" w:rsidRPr="00C31A38">
        <w:rPr>
          <w:szCs w:val="24"/>
        </w:rPr>
        <w:t>could influence the tipping</w:t>
      </w:r>
      <w:r w:rsidR="003F3ADB" w:rsidRPr="00C31A38">
        <w:rPr>
          <w:szCs w:val="24"/>
        </w:rPr>
        <w:t xml:space="preserve"> behaviors of servers. </w:t>
      </w:r>
      <w:r w:rsidR="001D4BBD" w:rsidRPr="00C31A38">
        <w:rPr>
          <w:szCs w:val="24"/>
        </w:rPr>
        <w:t>T</w:t>
      </w:r>
      <w:r w:rsidR="003F3ADB" w:rsidRPr="00C31A38">
        <w:rPr>
          <w:szCs w:val="24"/>
        </w:rPr>
        <w:t>here</w:t>
      </w:r>
      <w:r w:rsidR="001D4BBD" w:rsidRPr="00C31A38">
        <w:rPr>
          <w:szCs w:val="24"/>
        </w:rPr>
        <w:t>fore</w:t>
      </w:r>
      <w:r w:rsidR="00512F6C" w:rsidRPr="00C31A38">
        <w:rPr>
          <w:szCs w:val="24"/>
        </w:rPr>
        <w:t>, additional</w:t>
      </w:r>
      <w:r w:rsidR="003F3ADB" w:rsidRPr="00C31A38">
        <w:rPr>
          <w:szCs w:val="24"/>
        </w:rPr>
        <w:t xml:space="preserve"> studies </w:t>
      </w:r>
      <w:r w:rsidR="001D4BBD" w:rsidRPr="00C31A38">
        <w:rPr>
          <w:szCs w:val="24"/>
        </w:rPr>
        <w:t>in this area could extend the</w:t>
      </w:r>
      <w:r w:rsidR="003F3ADB" w:rsidRPr="00C31A38">
        <w:rPr>
          <w:szCs w:val="24"/>
        </w:rPr>
        <w:t xml:space="preserve"> literature</w:t>
      </w:r>
      <w:r w:rsidR="001D4BBD" w:rsidRPr="00C31A38">
        <w:rPr>
          <w:szCs w:val="24"/>
        </w:rPr>
        <w:t xml:space="preserve"> base</w:t>
      </w:r>
      <w:r w:rsidR="003F3ADB" w:rsidRPr="00C31A38">
        <w:rPr>
          <w:szCs w:val="24"/>
        </w:rPr>
        <w:t>.</w:t>
      </w:r>
      <w:r w:rsidR="001D4BBD" w:rsidRPr="00C31A38">
        <w:rPr>
          <w:szCs w:val="24"/>
        </w:rPr>
        <w:t> </w:t>
      </w:r>
      <w:r w:rsidR="003F3ADB" w:rsidRPr="00C31A38">
        <w:rPr>
          <w:szCs w:val="24"/>
        </w:rPr>
        <w:t>For example, future research could include the type of restaurant, type of food served, number of locations (family owned versus national chain), etc. In addition</w:t>
      </w:r>
      <w:r w:rsidR="001D4BBD" w:rsidRPr="00C31A38">
        <w:rPr>
          <w:szCs w:val="24"/>
        </w:rPr>
        <w:t>, personal</w:t>
      </w:r>
      <w:r w:rsidR="003F3ADB" w:rsidRPr="00C31A38">
        <w:rPr>
          <w:szCs w:val="24"/>
        </w:rPr>
        <w:t xml:space="preserve"> variables related to the server </w:t>
      </w:r>
      <w:r w:rsidR="001D4BBD" w:rsidRPr="00C31A38">
        <w:rPr>
          <w:szCs w:val="24"/>
        </w:rPr>
        <w:t xml:space="preserve">could be examined such as </w:t>
      </w:r>
      <w:r w:rsidR="003F3ADB" w:rsidRPr="00C31A38">
        <w:rPr>
          <w:szCs w:val="24"/>
        </w:rPr>
        <w:t xml:space="preserve">religious beliefs or </w:t>
      </w:r>
      <w:r w:rsidR="001D4BBD" w:rsidRPr="00C31A38">
        <w:rPr>
          <w:szCs w:val="24"/>
        </w:rPr>
        <w:t xml:space="preserve">spirituality. </w:t>
      </w:r>
      <w:r w:rsidR="004D2E99" w:rsidRPr="00C31A38">
        <w:rPr>
          <w:szCs w:val="24"/>
        </w:rPr>
        <w:t>Researchers might investigate the significance of the variables in this study in other countries with tip income and compliance issues. And f</w:t>
      </w:r>
      <w:r w:rsidR="001D4BBD" w:rsidRPr="00C31A38">
        <w:rPr>
          <w:szCs w:val="24"/>
        </w:rPr>
        <w:t xml:space="preserve">inally, </w:t>
      </w:r>
      <w:r w:rsidR="00330817" w:rsidRPr="00C31A38">
        <w:rPr>
          <w:szCs w:val="24"/>
        </w:rPr>
        <w:t>an experiment could be conducted to measure the impact of tax educat</w:t>
      </w:r>
      <w:r w:rsidR="00621739" w:rsidRPr="00C31A38">
        <w:rPr>
          <w:szCs w:val="24"/>
        </w:rPr>
        <w:t>ion on tip reporting intentions</w:t>
      </w:r>
      <w:r w:rsidR="00330817" w:rsidRPr="00C31A38">
        <w:rPr>
          <w:szCs w:val="24"/>
        </w:rPr>
        <w:t>.</w:t>
      </w:r>
      <w:r w:rsidR="003F3ADB" w:rsidRPr="00C31A38">
        <w:rPr>
          <w:szCs w:val="24"/>
        </w:rPr>
        <w:t xml:space="preserve"> </w:t>
      </w:r>
    </w:p>
    <w:p w14:paraId="0D92180F" w14:textId="44A2AF76" w:rsidR="003F3ADB" w:rsidRPr="006D7064" w:rsidRDefault="00CB6686" w:rsidP="00BC0B8C">
      <w:pPr>
        <w:widowControl w:val="0"/>
        <w:contextualSpacing/>
        <w:jc w:val="both"/>
        <w:rPr>
          <w:b/>
          <w:szCs w:val="24"/>
        </w:rPr>
      </w:pPr>
      <w:r w:rsidRPr="00C31A38">
        <w:rPr>
          <w:szCs w:val="24"/>
        </w:rPr>
        <w:br w:type="page"/>
      </w:r>
      <w:r w:rsidR="003F3ADB" w:rsidRPr="006D7064">
        <w:rPr>
          <w:b/>
          <w:szCs w:val="24"/>
        </w:rPr>
        <w:lastRenderedPageBreak/>
        <w:t>References</w:t>
      </w:r>
    </w:p>
    <w:p w14:paraId="3B1B03FB" w14:textId="1FC711B6" w:rsidR="0063590C" w:rsidRPr="003E1E3B" w:rsidRDefault="0063590C" w:rsidP="00BC0B8C">
      <w:pPr>
        <w:ind w:left="450" w:hanging="450"/>
        <w:jc w:val="both"/>
        <w:rPr>
          <w:color w:val="222222"/>
          <w:szCs w:val="24"/>
          <w:shd w:val="clear" w:color="auto" w:fill="FFFFFF"/>
        </w:rPr>
      </w:pPr>
      <w:r w:rsidRPr="003E1E3B">
        <w:rPr>
          <w:color w:val="222222"/>
          <w:szCs w:val="24"/>
          <w:shd w:val="clear" w:color="auto" w:fill="FFFFFF"/>
        </w:rPr>
        <w:t>Alm, J. &amp; Torgler, B. (2006). Culture differences and tax morale in the United States and in Europe.</w:t>
      </w:r>
      <w:r w:rsidRPr="003E1E3B">
        <w:rPr>
          <w:rStyle w:val="apple-converted-space"/>
          <w:color w:val="222222"/>
          <w:szCs w:val="24"/>
          <w:shd w:val="clear" w:color="auto" w:fill="FFFFFF"/>
        </w:rPr>
        <w:t> </w:t>
      </w:r>
      <w:r w:rsidRPr="003E1E3B">
        <w:rPr>
          <w:i/>
          <w:iCs/>
          <w:color w:val="222222"/>
          <w:szCs w:val="24"/>
          <w:shd w:val="clear" w:color="auto" w:fill="FFFFFF"/>
        </w:rPr>
        <w:t xml:space="preserve">Journal of </w:t>
      </w:r>
      <w:r w:rsidR="00FE181C" w:rsidRPr="00577F0F">
        <w:rPr>
          <w:i/>
          <w:iCs/>
          <w:color w:val="222222"/>
          <w:szCs w:val="24"/>
          <w:shd w:val="clear" w:color="auto" w:fill="FFFFFF"/>
        </w:rPr>
        <w:t>E</w:t>
      </w:r>
      <w:r w:rsidRPr="003E1E3B">
        <w:rPr>
          <w:i/>
          <w:iCs/>
          <w:color w:val="222222"/>
          <w:szCs w:val="24"/>
          <w:shd w:val="clear" w:color="auto" w:fill="FFFFFF"/>
        </w:rPr>
        <w:t xml:space="preserve">conomic </w:t>
      </w:r>
      <w:r w:rsidR="00FE181C" w:rsidRPr="00577F0F">
        <w:rPr>
          <w:i/>
          <w:iCs/>
          <w:color w:val="222222"/>
          <w:szCs w:val="24"/>
          <w:shd w:val="clear" w:color="auto" w:fill="FFFFFF"/>
        </w:rPr>
        <w:t>P</w:t>
      </w:r>
      <w:r w:rsidRPr="003E1E3B">
        <w:rPr>
          <w:i/>
          <w:iCs/>
          <w:color w:val="222222"/>
          <w:szCs w:val="24"/>
          <w:shd w:val="clear" w:color="auto" w:fill="FFFFFF"/>
        </w:rPr>
        <w:t>sychology</w:t>
      </w:r>
      <w:r w:rsidRPr="003E1E3B">
        <w:rPr>
          <w:color w:val="222222"/>
          <w:szCs w:val="24"/>
          <w:shd w:val="clear" w:color="auto" w:fill="FFFFFF"/>
        </w:rPr>
        <w:t>,</w:t>
      </w:r>
      <w:r w:rsidRPr="003E1E3B">
        <w:rPr>
          <w:rStyle w:val="apple-converted-space"/>
          <w:color w:val="222222"/>
          <w:szCs w:val="24"/>
          <w:shd w:val="clear" w:color="auto" w:fill="FFFFFF"/>
        </w:rPr>
        <w:t> </w:t>
      </w:r>
      <w:r w:rsidRPr="003E1E3B">
        <w:rPr>
          <w:i/>
          <w:iCs/>
          <w:color w:val="222222"/>
          <w:szCs w:val="24"/>
          <w:shd w:val="clear" w:color="auto" w:fill="FFFFFF"/>
        </w:rPr>
        <w:t>27</w:t>
      </w:r>
      <w:r w:rsidRPr="003E1E3B">
        <w:rPr>
          <w:color w:val="222222"/>
          <w:szCs w:val="24"/>
          <w:shd w:val="clear" w:color="auto" w:fill="FFFFFF"/>
        </w:rPr>
        <w:t>(2), 224-246.</w:t>
      </w:r>
    </w:p>
    <w:p w14:paraId="7353A021" w14:textId="051BBCFE" w:rsidR="00E134F0" w:rsidRPr="003E1E3B" w:rsidRDefault="00E134F0" w:rsidP="00BC0B8C">
      <w:pPr>
        <w:ind w:left="450" w:hanging="450"/>
        <w:jc w:val="both"/>
        <w:rPr>
          <w:color w:val="222222"/>
          <w:szCs w:val="24"/>
          <w:shd w:val="clear" w:color="auto" w:fill="FFFFFF"/>
        </w:rPr>
      </w:pPr>
      <w:r w:rsidRPr="003E1E3B">
        <w:rPr>
          <w:color w:val="222222"/>
          <w:szCs w:val="24"/>
          <w:shd w:val="clear" w:color="auto" w:fill="FFFFFF"/>
        </w:rPr>
        <w:t>Alm, J. &amp; Torgler, B. (2011). Do ethics matter? Tax compliance and morality</w:t>
      </w:r>
      <w:r w:rsidR="00FF3111" w:rsidRPr="003E1E3B">
        <w:rPr>
          <w:color w:val="222222"/>
          <w:szCs w:val="24"/>
          <w:shd w:val="clear" w:color="auto" w:fill="FFFFFF"/>
        </w:rPr>
        <w:t xml:space="preserve">. </w:t>
      </w:r>
      <w:r w:rsidRPr="003E1E3B">
        <w:rPr>
          <w:i/>
          <w:iCs/>
          <w:color w:val="222222"/>
          <w:szCs w:val="24"/>
          <w:shd w:val="clear" w:color="auto" w:fill="FFFFFF"/>
        </w:rPr>
        <w:t>Journal of Business Ethics</w:t>
      </w:r>
      <w:r w:rsidRPr="003E1E3B">
        <w:rPr>
          <w:color w:val="222222"/>
          <w:szCs w:val="24"/>
          <w:shd w:val="clear" w:color="auto" w:fill="FFFFFF"/>
        </w:rPr>
        <w:t>,</w:t>
      </w:r>
      <w:r w:rsidRPr="003E1E3B">
        <w:rPr>
          <w:rStyle w:val="apple-converted-space"/>
          <w:color w:val="222222"/>
          <w:szCs w:val="24"/>
          <w:shd w:val="clear" w:color="auto" w:fill="FFFFFF"/>
        </w:rPr>
        <w:t> </w:t>
      </w:r>
      <w:r w:rsidRPr="003E1E3B">
        <w:rPr>
          <w:i/>
          <w:iCs/>
          <w:color w:val="222222"/>
          <w:szCs w:val="24"/>
          <w:shd w:val="clear" w:color="auto" w:fill="FFFFFF"/>
        </w:rPr>
        <w:t>101</w:t>
      </w:r>
      <w:r w:rsidRPr="003E1E3B">
        <w:rPr>
          <w:color w:val="222222"/>
          <w:szCs w:val="24"/>
          <w:shd w:val="clear" w:color="auto" w:fill="FFFFFF"/>
        </w:rPr>
        <w:t>(4), 635-651.</w:t>
      </w:r>
    </w:p>
    <w:p w14:paraId="6C2C25EF" w14:textId="142E16CC" w:rsidR="00C00796" w:rsidRPr="003E1E3B" w:rsidRDefault="00C00796" w:rsidP="00BC0B8C">
      <w:pPr>
        <w:tabs>
          <w:tab w:val="left" w:pos="450"/>
        </w:tabs>
        <w:ind w:left="450" w:hanging="450"/>
        <w:jc w:val="both"/>
        <w:rPr>
          <w:rFonts w:eastAsia="Times New Roman"/>
          <w:color w:val="333333"/>
          <w:kern w:val="36"/>
          <w:szCs w:val="24"/>
        </w:rPr>
      </w:pPr>
      <w:r w:rsidRPr="003E1E3B">
        <w:rPr>
          <w:color w:val="222222"/>
          <w:szCs w:val="24"/>
          <w:shd w:val="clear" w:color="auto" w:fill="FFFFFF"/>
        </w:rPr>
        <w:t>Anderson, J. E. &amp; Bodvarsson, Ö. B. (2005). Tax evasion on gratuities.</w:t>
      </w:r>
      <w:r w:rsidR="00CB6686" w:rsidRPr="00577F0F">
        <w:rPr>
          <w:color w:val="222222"/>
          <w:szCs w:val="24"/>
          <w:shd w:val="clear" w:color="auto" w:fill="FFFFFF"/>
        </w:rPr>
        <w:t xml:space="preserve"> </w:t>
      </w:r>
      <w:r w:rsidRPr="003E1E3B">
        <w:rPr>
          <w:i/>
          <w:iCs/>
          <w:color w:val="222222"/>
          <w:szCs w:val="24"/>
          <w:shd w:val="clear" w:color="auto" w:fill="FFFFFF"/>
        </w:rPr>
        <w:t>Public Finance Review</w:t>
      </w:r>
      <w:r w:rsidRPr="003E1E3B">
        <w:rPr>
          <w:color w:val="222222"/>
          <w:szCs w:val="24"/>
          <w:shd w:val="clear" w:color="auto" w:fill="FFFFFF"/>
        </w:rPr>
        <w:t>,</w:t>
      </w:r>
      <w:r w:rsidRPr="003E1E3B">
        <w:rPr>
          <w:rStyle w:val="apple-converted-space"/>
          <w:color w:val="222222"/>
          <w:szCs w:val="24"/>
          <w:shd w:val="clear" w:color="auto" w:fill="FFFFFF"/>
        </w:rPr>
        <w:t> </w:t>
      </w:r>
      <w:r w:rsidRPr="003E1E3B">
        <w:rPr>
          <w:i/>
          <w:iCs/>
          <w:color w:val="222222"/>
          <w:szCs w:val="24"/>
          <w:shd w:val="clear" w:color="auto" w:fill="FFFFFF"/>
        </w:rPr>
        <w:t>33</w:t>
      </w:r>
      <w:r w:rsidRPr="003E1E3B">
        <w:rPr>
          <w:color w:val="222222"/>
          <w:szCs w:val="24"/>
          <w:shd w:val="clear" w:color="auto" w:fill="FFFFFF"/>
        </w:rPr>
        <w:t>(4), 466-487.</w:t>
      </w:r>
    </w:p>
    <w:p w14:paraId="09C2055A" w14:textId="472D3E44" w:rsidR="00B44023" w:rsidRPr="00577F0F" w:rsidRDefault="00B44023" w:rsidP="00BC0B8C">
      <w:pPr>
        <w:ind w:left="540" w:hanging="540"/>
        <w:jc w:val="both"/>
        <w:rPr>
          <w:color w:val="222222"/>
          <w:shd w:val="clear" w:color="auto" w:fill="FFFFFF"/>
        </w:rPr>
      </w:pPr>
      <w:r w:rsidRPr="003E1E3B">
        <w:rPr>
          <w:color w:val="222222"/>
          <w:szCs w:val="24"/>
          <w:shd w:val="clear" w:color="auto" w:fill="FFFFFF"/>
        </w:rPr>
        <w:t>Bagley, P. L., Dalton, D., &amp; Ortegren, M. (2012). The factors that affect accountants' decisions to seek careers with big 4 versus non-big 4 accounting firms.</w:t>
      </w:r>
      <w:r w:rsidRPr="003E1E3B">
        <w:rPr>
          <w:rStyle w:val="apple-converted-space"/>
          <w:color w:val="222222"/>
          <w:szCs w:val="24"/>
          <w:shd w:val="clear" w:color="auto" w:fill="FFFFFF"/>
        </w:rPr>
        <w:t> </w:t>
      </w:r>
      <w:r w:rsidRPr="003E1E3B">
        <w:rPr>
          <w:i/>
          <w:iCs/>
          <w:color w:val="222222"/>
          <w:szCs w:val="24"/>
          <w:shd w:val="clear" w:color="auto" w:fill="FFFFFF"/>
        </w:rPr>
        <w:t>Accounting Horizons</w:t>
      </w:r>
      <w:r w:rsidRPr="003E1E3B">
        <w:rPr>
          <w:color w:val="222222"/>
          <w:szCs w:val="24"/>
          <w:shd w:val="clear" w:color="auto" w:fill="FFFFFF"/>
        </w:rPr>
        <w:t>,</w:t>
      </w:r>
      <w:r w:rsidRPr="003E1E3B">
        <w:rPr>
          <w:rStyle w:val="apple-converted-space"/>
          <w:color w:val="222222"/>
          <w:szCs w:val="24"/>
          <w:shd w:val="clear" w:color="auto" w:fill="FFFFFF"/>
        </w:rPr>
        <w:t> </w:t>
      </w:r>
      <w:r w:rsidRPr="003E1E3B">
        <w:rPr>
          <w:i/>
          <w:iCs/>
          <w:color w:val="222222"/>
          <w:szCs w:val="24"/>
          <w:shd w:val="clear" w:color="auto" w:fill="FFFFFF"/>
        </w:rPr>
        <w:t>26</w:t>
      </w:r>
      <w:r w:rsidRPr="003E1E3B">
        <w:rPr>
          <w:color w:val="222222"/>
          <w:szCs w:val="24"/>
          <w:shd w:val="clear" w:color="auto" w:fill="FFFFFF"/>
        </w:rPr>
        <w:t>(2), 239-264.</w:t>
      </w:r>
    </w:p>
    <w:p w14:paraId="2E72AEF0" w14:textId="69547F22" w:rsidR="003F3ADB" w:rsidRPr="00577F0F" w:rsidRDefault="003F3ADB" w:rsidP="00BC0B8C">
      <w:pPr>
        <w:pStyle w:val="NormalWeb"/>
        <w:widowControl w:val="0"/>
        <w:spacing w:before="0" w:beforeAutospacing="0" w:after="0" w:afterAutospacing="0" w:line="480" w:lineRule="auto"/>
        <w:ind w:left="446" w:hanging="446"/>
        <w:contextualSpacing/>
        <w:jc w:val="both"/>
      </w:pPr>
      <w:r w:rsidRPr="00577F0F">
        <w:t xml:space="preserve">Barnett, T., Bass, K., </w:t>
      </w:r>
      <w:r w:rsidR="008337A9" w:rsidRPr="00577F0F">
        <w:t xml:space="preserve">&amp; </w:t>
      </w:r>
      <w:r w:rsidRPr="00577F0F">
        <w:t>Brown, G.</w:t>
      </w:r>
      <w:r w:rsidR="008337A9" w:rsidRPr="009C6A92">
        <w:t xml:space="preserve"> (1</w:t>
      </w:r>
      <w:r w:rsidRPr="009C6A92">
        <w:t>994</w:t>
      </w:r>
      <w:r w:rsidR="008337A9" w:rsidRPr="009C6A92">
        <w:t>)</w:t>
      </w:r>
      <w:r w:rsidRPr="009C6A92">
        <w:t xml:space="preserve">. Ethical ideology and ethical judgment regarding ethical issues in business. </w:t>
      </w:r>
      <w:r w:rsidRPr="009C6A92">
        <w:rPr>
          <w:i/>
        </w:rPr>
        <w:t>Journal of Business Ethics</w:t>
      </w:r>
      <w:r w:rsidRPr="009C6A92">
        <w:t xml:space="preserve">, </w:t>
      </w:r>
      <w:r w:rsidRPr="003E1E3B">
        <w:rPr>
          <w:i/>
        </w:rPr>
        <w:t>13</w:t>
      </w:r>
      <w:r w:rsidRPr="00577F0F">
        <w:t>(6), 469-480.</w:t>
      </w:r>
    </w:p>
    <w:p w14:paraId="6A799CE1" w14:textId="77777777" w:rsidR="00FE181C" w:rsidRPr="00577F0F" w:rsidRDefault="006B042B" w:rsidP="00BC0B8C">
      <w:pPr>
        <w:pStyle w:val="NormalWeb"/>
        <w:widowControl w:val="0"/>
        <w:spacing w:before="0" w:beforeAutospacing="0" w:after="0" w:afterAutospacing="0" w:line="480" w:lineRule="auto"/>
        <w:ind w:left="446" w:hanging="446"/>
        <w:contextualSpacing/>
        <w:jc w:val="both"/>
        <w:rPr>
          <w:color w:val="222222"/>
          <w:shd w:val="clear" w:color="auto" w:fill="FFFFFF"/>
        </w:rPr>
      </w:pPr>
      <w:r w:rsidRPr="003E1E3B">
        <w:rPr>
          <w:color w:val="222222"/>
          <w:shd w:val="clear" w:color="auto" w:fill="FFFFFF"/>
        </w:rPr>
        <w:t>Bartels, L. M. (2005). Homer gets a tax cut: Inequality and public policy in the American mind.</w:t>
      </w:r>
      <w:r w:rsidRPr="003E1E3B">
        <w:rPr>
          <w:rStyle w:val="apple-converted-space"/>
          <w:color w:val="222222"/>
          <w:shd w:val="clear" w:color="auto" w:fill="FFFFFF"/>
        </w:rPr>
        <w:t> </w:t>
      </w:r>
      <w:r w:rsidRPr="003E1E3B">
        <w:rPr>
          <w:i/>
          <w:iCs/>
          <w:color w:val="222222"/>
          <w:shd w:val="clear" w:color="auto" w:fill="FFFFFF"/>
        </w:rPr>
        <w:t>Perspectives on Politics</w:t>
      </w:r>
      <w:r w:rsidRPr="003E1E3B">
        <w:rPr>
          <w:color w:val="222222"/>
          <w:shd w:val="clear" w:color="auto" w:fill="FFFFFF"/>
        </w:rPr>
        <w:t>,</w:t>
      </w:r>
      <w:r w:rsidRPr="003E1E3B">
        <w:rPr>
          <w:rStyle w:val="apple-converted-space"/>
          <w:color w:val="222222"/>
          <w:shd w:val="clear" w:color="auto" w:fill="FFFFFF"/>
        </w:rPr>
        <w:t> </w:t>
      </w:r>
      <w:r w:rsidRPr="003E1E3B">
        <w:rPr>
          <w:i/>
          <w:iCs/>
          <w:color w:val="222222"/>
          <w:shd w:val="clear" w:color="auto" w:fill="FFFFFF"/>
        </w:rPr>
        <w:t>3</w:t>
      </w:r>
      <w:r w:rsidRPr="003E1E3B">
        <w:rPr>
          <w:color w:val="222222"/>
          <w:shd w:val="clear" w:color="auto" w:fill="FFFFFF"/>
        </w:rPr>
        <w:t>(01), 15-31.</w:t>
      </w:r>
    </w:p>
    <w:p w14:paraId="670674F6" w14:textId="568447D7" w:rsidR="006B042B" w:rsidRPr="003E1E3B" w:rsidRDefault="006B042B" w:rsidP="00BC0B8C">
      <w:pPr>
        <w:pStyle w:val="NormalWeb"/>
        <w:widowControl w:val="0"/>
        <w:spacing w:before="0" w:beforeAutospacing="0" w:after="0" w:afterAutospacing="0" w:line="480" w:lineRule="auto"/>
        <w:ind w:left="446" w:hanging="446"/>
        <w:contextualSpacing/>
        <w:jc w:val="both"/>
        <w:rPr>
          <w:color w:val="222222"/>
          <w:shd w:val="clear" w:color="auto" w:fill="FFFFFF"/>
        </w:rPr>
      </w:pPr>
      <w:r w:rsidRPr="003E1E3B">
        <w:rPr>
          <w:color w:val="222222"/>
          <w:shd w:val="clear" w:color="auto" w:fill="FFFFFF"/>
        </w:rPr>
        <w:t>Benshalom, I. (2010). How to live with a tax code with which you disagree: doctrine, optimal tax, common sense, and the debt-equity distinction.</w:t>
      </w:r>
      <w:r w:rsidRPr="003E1E3B">
        <w:rPr>
          <w:rStyle w:val="apple-converted-space"/>
          <w:color w:val="222222"/>
          <w:shd w:val="clear" w:color="auto" w:fill="FFFFFF"/>
        </w:rPr>
        <w:t> </w:t>
      </w:r>
      <w:r w:rsidRPr="003E1E3B">
        <w:rPr>
          <w:i/>
          <w:iCs/>
          <w:color w:val="222222"/>
          <w:shd w:val="clear" w:color="auto" w:fill="FFFFFF"/>
        </w:rPr>
        <w:t>North Carolina Law Review</w:t>
      </w:r>
      <w:r w:rsidRPr="003E1E3B">
        <w:rPr>
          <w:color w:val="222222"/>
          <w:shd w:val="clear" w:color="auto" w:fill="FFFFFF"/>
        </w:rPr>
        <w:t>,</w:t>
      </w:r>
      <w:r w:rsidRPr="003E1E3B">
        <w:rPr>
          <w:rStyle w:val="apple-converted-space"/>
          <w:color w:val="222222"/>
          <w:shd w:val="clear" w:color="auto" w:fill="FFFFFF"/>
        </w:rPr>
        <w:t> </w:t>
      </w:r>
      <w:r w:rsidRPr="003E1E3B">
        <w:rPr>
          <w:i/>
          <w:iCs/>
          <w:color w:val="222222"/>
          <w:shd w:val="clear" w:color="auto" w:fill="FFFFFF"/>
        </w:rPr>
        <w:t>88</w:t>
      </w:r>
      <w:r w:rsidRPr="003E1E3B">
        <w:rPr>
          <w:color w:val="222222"/>
          <w:shd w:val="clear" w:color="auto" w:fill="FFFFFF"/>
        </w:rPr>
        <w:t>(4), 1217-1273.</w:t>
      </w:r>
    </w:p>
    <w:p w14:paraId="35B19C8B" w14:textId="77777777" w:rsidR="006B042B" w:rsidRPr="003E1E3B" w:rsidRDefault="006B042B" w:rsidP="00BC0B8C">
      <w:pPr>
        <w:pStyle w:val="NormalWeb"/>
        <w:widowControl w:val="0"/>
        <w:spacing w:before="0" w:beforeAutospacing="0" w:after="0" w:afterAutospacing="0" w:line="480" w:lineRule="auto"/>
        <w:ind w:left="446" w:hanging="446"/>
        <w:contextualSpacing/>
        <w:jc w:val="both"/>
        <w:rPr>
          <w:color w:val="222222"/>
          <w:shd w:val="clear" w:color="auto" w:fill="FFFFFF"/>
        </w:rPr>
      </w:pPr>
      <w:r w:rsidRPr="003E1E3B">
        <w:rPr>
          <w:color w:val="222222"/>
          <w:shd w:val="clear" w:color="auto" w:fill="FFFFFF"/>
        </w:rPr>
        <w:t>Batchelder, L. L., Goldberg Jr, F. T., &amp; Orszag, P. R. (2006). Efficiency and tax incentives: The case for refundable tax credits.</w:t>
      </w:r>
      <w:r w:rsidRPr="003E1E3B">
        <w:rPr>
          <w:rStyle w:val="apple-converted-space"/>
          <w:color w:val="222222"/>
          <w:shd w:val="clear" w:color="auto" w:fill="FFFFFF"/>
        </w:rPr>
        <w:t> </w:t>
      </w:r>
      <w:r w:rsidRPr="003E1E3B">
        <w:rPr>
          <w:i/>
          <w:iCs/>
          <w:color w:val="222222"/>
          <w:shd w:val="clear" w:color="auto" w:fill="FFFFFF"/>
        </w:rPr>
        <w:t>Stanford Law Review</w:t>
      </w:r>
      <w:r w:rsidRPr="003E1E3B">
        <w:rPr>
          <w:color w:val="222222"/>
          <w:shd w:val="clear" w:color="auto" w:fill="FFFFFF"/>
        </w:rPr>
        <w:t>, 23-76.</w:t>
      </w:r>
    </w:p>
    <w:p w14:paraId="53455544" w14:textId="699E1AF5" w:rsidR="002971B8" w:rsidRPr="003E1E3B" w:rsidRDefault="002971B8" w:rsidP="00BC0B8C">
      <w:pPr>
        <w:pStyle w:val="NormalWeb"/>
        <w:widowControl w:val="0"/>
        <w:spacing w:before="0" w:beforeAutospacing="0" w:after="0" w:afterAutospacing="0" w:line="480" w:lineRule="auto"/>
        <w:ind w:left="446" w:hanging="446"/>
        <w:contextualSpacing/>
        <w:jc w:val="both"/>
        <w:rPr>
          <w:color w:val="222222"/>
          <w:shd w:val="clear" w:color="auto" w:fill="FFFFFF"/>
        </w:rPr>
      </w:pPr>
      <w:r w:rsidRPr="003E1E3B">
        <w:rPr>
          <w:color w:val="222222"/>
          <w:shd w:val="clear" w:color="auto" w:fill="FFFFFF"/>
        </w:rPr>
        <w:t>Blanthorne, C. &amp; Kaplan, S. (2008). An egocentric model of the relations among the opportunity to underreport, social norms, ethical beliefs, and underreporting behavior.</w:t>
      </w:r>
      <w:r w:rsidRPr="003E1E3B">
        <w:rPr>
          <w:rStyle w:val="apple-converted-space"/>
          <w:color w:val="222222"/>
          <w:shd w:val="clear" w:color="auto" w:fill="FFFFFF"/>
        </w:rPr>
        <w:t> </w:t>
      </w:r>
      <w:r w:rsidRPr="003E1E3B">
        <w:rPr>
          <w:i/>
          <w:iCs/>
          <w:color w:val="222222"/>
          <w:shd w:val="clear" w:color="auto" w:fill="FFFFFF"/>
        </w:rPr>
        <w:t>Accounting, Organizations and Society</w:t>
      </w:r>
      <w:r w:rsidRPr="003E1E3B">
        <w:rPr>
          <w:color w:val="222222"/>
          <w:shd w:val="clear" w:color="auto" w:fill="FFFFFF"/>
        </w:rPr>
        <w:t>,</w:t>
      </w:r>
      <w:r w:rsidRPr="003E1E3B">
        <w:rPr>
          <w:rStyle w:val="apple-converted-space"/>
          <w:color w:val="222222"/>
          <w:shd w:val="clear" w:color="auto" w:fill="FFFFFF"/>
        </w:rPr>
        <w:t> </w:t>
      </w:r>
      <w:r w:rsidRPr="003E1E3B">
        <w:rPr>
          <w:i/>
          <w:iCs/>
          <w:color w:val="222222"/>
          <w:shd w:val="clear" w:color="auto" w:fill="FFFFFF"/>
        </w:rPr>
        <w:t>33</w:t>
      </w:r>
      <w:r w:rsidRPr="003E1E3B">
        <w:rPr>
          <w:color w:val="222222"/>
          <w:shd w:val="clear" w:color="auto" w:fill="FFFFFF"/>
        </w:rPr>
        <w:t>(7), 684-703.</w:t>
      </w:r>
    </w:p>
    <w:p w14:paraId="2FD55AC2" w14:textId="77777777" w:rsidR="007C5B3F" w:rsidRPr="003E1E3B" w:rsidRDefault="007C5B3F" w:rsidP="00BC0B8C">
      <w:pPr>
        <w:pStyle w:val="NormalWeb"/>
        <w:widowControl w:val="0"/>
        <w:spacing w:before="0" w:beforeAutospacing="0" w:after="0" w:afterAutospacing="0" w:line="480" w:lineRule="auto"/>
        <w:ind w:left="446" w:hanging="446"/>
        <w:contextualSpacing/>
        <w:jc w:val="both"/>
        <w:rPr>
          <w:color w:val="222222"/>
          <w:shd w:val="clear" w:color="auto" w:fill="FFFFFF"/>
        </w:rPr>
      </w:pPr>
      <w:r w:rsidRPr="003E1E3B">
        <w:rPr>
          <w:color w:val="222222"/>
          <w:shd w:val="clear" w:color="auto" w:fill="FFFFFF"/>
        </w:rPr>
        <w:t xml:space="preserve">Blaufus, K., Bob, J., Hundsdoerfer, J., Kiesewetter, D., &amp; Weimann, J. (2013). Decision heuristics </w:t>
      </w:r>
      <w:r w:rsidRPr="003E1E3B">
        <w:rPr>
          <w:color w:val="222222"/>
          <w:shd w:val="clear" w:color="auto" w:fill="FFFFFF"/>
        </w:rPr>
        <w:lastRenderedPageBreak/>
        <w:t>and tax perception–An analysis of a tax-cut-cum-base-broadening policy.</w:t>
      </w:r>
      <w:r w:rsidRPr="003E1E3B">
        <w:rPr>
          <w:rStyle w:val="apple-converted-space"/>
          <w:color w:val="222222"/>
          <w:shd w:val="clear" w:color="auto" w:fill="FFFFFF"/>
        </w:rPr>
        <w:t> </w:t>
      </w:r>
      <w:r w:rsidRPr="003E1E3B">
        <w:rPr>
          <w:i/>
          <w:iCs/>
          <w:color w:val="222222"/>
          <w:shd w:val="clear" w:color="auto" w:fill="FFFFFF"/>
        </w:rPr>
        <w:t>Journal of Economic Psychology</w:t>
      </w:r>
      <w:r w:rsidRPr="003E1E3B">
        <w:rPr>
          <w:color w:val="222222"/>
          <w:shd w:val="clear" w:color="auto" w:fill="FFFFFF"/>
        </w:rPr>
        <w:t>,</w:t>
      </w:r>
      <w:r w:rsidRPr="003E1E3B">
        <w:rPr>
          <w:rStyle w:val="apple-converted-space"/>
          <w:color w:val="222222"/>
          <w:shd w:val="clear" w:color="auto" w:fill="FFFFFF"/>
        </w:rPr>
        <w:t> </w:t>
      </w:r>
      <w:r w:rsidRPr="003E1E3B">
        <w:rPr>
          <w:i/>
          <w:iCs/>
          <w:color w:val="222222"/>
          <w:shd w:val="clear" w:color="auto" w:fill="FFFFFF"/>
        </w:rPr>
        <w:t>35</w:t>
      </w:r>
      <w:r w:rsidRPr="003E1E3B">
        <w:rPr>
          <w:color w:val="222222"/>
          <w:shd w:val="clear" w:color="auto" w:fill="FFFFFF"/>
        </w:rPr>
        <w:t>, 1-16.</w:t>
      </w:r>
    </w:p>
    <w:p w14:paraId="5FD76886" w14:textId="6CEA7496" w:rsidR="00B44023" w:rsidRPr="003E1E3B" w:rsidRDefault="00B44023" w:rsidP="00BC0B8C">
      <w:pPr>
        <w:pStyle w:val="NormalWeb"/>
        <w:widowControl w:val="0"/>
        <w:spacing w:before="0" w:beforeAutospacing="0" w:after="0" w:afterAutospacing="0" w:line="480" w:lineRule="auto"/>
        <w:ind w:left="446" w:hanging="446"/>
        <w:contextualSpacing/>
        <w:jc w:val="both"/>
        <w:rPr>
          <w:color w:val="222222"/>
          <w:shd w:val="clear" w:color="auto" w:fill="FFFFFF"/>
        </w:rPr>
      </w:pPr>
      <w:r w:rsidRPr="003E1E3B">
        <w:rPr>
          <w:color w:val="222222"/>
          <w:shd w:val="clear" w:color="auto" w:fill="FFFFFF"/>
        </w:rPr>
        <w:t>Brandon, D. M., Long, J. H., Loraas, T. M., Mueller-Phillips, J., &amp; Vansant, B. (2013). Online instrument delivery and participant recruitment services: Emerging opportunities for behavioral accounting research.</w:t>
      </w:r>
      <w:r w:rsidRPr="003E1E3B">
        <w:rPr>
          <w:rStyle w:val="apple-converted-space"/>
          <w:color w:val="222222"/>
          <w:shd w:val="clear" w:color="auto" w:fill="FFFFFF"/>
        </w:rPr>
        <w:t> </w:t>
      </w:r>
      <w:r w:rsidRPr="003E1E3B">
        <w:rPr>
          <w:i/>
          <w:iCs/>
          <w:color w:val="222222"/>
          <w:shd w:val="clear" w:color="auto" w:fill="FFFFFF"/>
        </w:rPr>
        <w:t>Behavioral Research in Accounting</w:t>
      </w:r>
      <w:r w:rsidRPr="003E1E3B">
        <w:rPr>
          <w:color w:val="222222"/>
          <w:shd w:val="clear" w:color="auto" w:fill="FFFFFF"/>
        </w:rPr>
        <w:t>,</w:t>
      </w:r>
      <w:r w:rsidRPr="003E1E3B">
        <w:rPr>
          <w:rStyle w:val="apple-converted-space"/>
          <w:color w:val="222222"/>
          <w:shd w:val="clear" w:color="auto" w:fill="FFFFFF"/>
        </w:rPr>
        <w:t> </w:t>
      </w:r>
      <w:r w:rsidRPr="003E1E3B">
        <w:rPr>
          <w:i/>
          <w:iCs/>
          <w:color w:val="222222"/>
          <w:shd w:val="clear" w:color="auto" w:fill="FFFFFF"/>
        </w:rPr>
        <w:t>26</w:t>
      </w:r>
      <w:r w:rsidRPr="003E1E3B">
        <w:rPr>
          <w:color w:val="222222"/>
          <w:shd w:val="clear" w:color="auto" w:fill="FFFFFF"/>
        </w:rPr>
        <w:t>(1), 1-23.</w:t>
      </w:r>
    </w:p>
    <w:p w14:paraId="3C284820" w14:textId="717D2083" w:rsidR="007C5B3F" w:rsidRPr="003E1E3B" w:rsidRDefault="007C5B3F" w:rsidP="00BC0B8C">
      <w:pPr>
        <w:pStyle w:val="NormalWeb"/>
        <w:widowControl w:val="0"/>
        <w:spacing w:before="0" w:beforeAutospacing="0" w:after="0" w:afterAutospacing="0" w:line="480" w:lineRule="auto"/>
        <w:ind w:left="446" w:hanging="446"/>
        <w:contextualSpacing/>
        <w:jc w:val="both"/>
        <w:rPr>
          <w:color w:val="222222"/>
          <w:shd w:val="clear" w:color="auto" w:fill="FFFFFF"/>
        </w:rPr>
      </w:pPr>
      <w:r w:rsidRPr="003E1E3B">
        <w:rPr>
          <w:color w:val="222222"/>
          <w:shd w:val="clear" w:color="auto" w:fill="FFFFFF"/>
        </w:rPr>
        <w:t>Chang, J. J. &amp; Lai, C. C. (2004). Collaborative tax evasion and social norms: why deterrence does not work.</w:t>
      </w:r>
      <w:r w:rsidRPr="003E1E3B">
        <w:rPr>
          <w:rStyle w:val="apple-converted-space"/>
          <w:color w:val="222222"/>
          <w:shd w:val="clear" w:color="auto" w:fill="FFFFFF"/>
        </w:rPr>
        <w:t> </w:t>
      </w:r>
      <w:r w:rsidRPr="003E1E3B">
        <w:rPr>
          <w:i/>
          <w:iCs/>
          <w:color w:val="222222"/>
          <w:shd w:val="clear" w:color="auto" w:fill="FFFFFF"/>
        </w:rPr>
        <w:t>Oxford Economic Papers</w:t>
      </w:r>
      <w:r w:rsidRPr="003E1E3B">
        <w:rPr>
          <w:color w:val="222222"/>
          <w:shd w:val="clear" w:color="auto" w:fill="FFFFFF"/>
        </w:rPr>
        <w:t>,</w:t>
      </w:r>
      <w:r w:rsidRPr="003E1E3B">
        <w:rPr>
          <w:rStyle w:val="apple-converted-space"/>
          <w:color w:val="222222"/>
          <w:shd w:val="clear" w:color="auto" w:fill="FFFFFF"/>
        </w:rPr>
        <w:t> </w:t>
      </w:r>
      <w:r w:rsidRPr="003E1E3B">
        <w:rPr>
          <w:i/>
          <w:iCs/>
          <w:color w:val="222222"/>
          <w:shd w:val="clear" w:color="auto" w:fill="FFFFFF"/>
        </w:rPr>
        <w:t>56</w:t>
      </w:r>
      <w:r w:rsidRPr="003E1E3B">
        <w:rPr>
          <w:color w:val="222222"/>
          <w:shd w:val="clear" w:color="auto" w:fill="FFFFFF"/>
        </w:rPr>
        <w:t>(2), 344-368.</w:t>
      </w:r>
    </w:p>
    <w:p w14:paraId="246917BD" w14:textId="5EEABB3E" w:rsidR="00FA1439" w:rsidRPr="003E1E3B" w:rsidRDefault="00FA1439" w:rsidP="00BC0B8C">
      <w:pPr>
        <w:pStyle w:val="NormalWeb"/>
        <w:widowControl w:val="0"/>
        <w:spacing w:before="0" w:beforeAutospacing="0" w:after="0" w:afterAutospacing="0" w:line="480" w:lineRule="auto"/>
        <w:ind w:left="446" w:hanging="446"/>
        <w:contextualSpacing/>
        <w:jc w:val="both"/>
        <w:rPr>
          <w:color w:val="222222"/>
          <w:shd w:val="clear" w:color="auto" w:fill="FFFFFF"/>
        </w:rPr>
      </w:pPr>
      <w:r w:rsidRPr="003E1E3B">
        <w:rPr>
          <w:color w:val="222222"/>
          <w:shd w:val="clear" w:color="auto" w:fill="FFFFFF"/>
        </w:rPr>
        <w:t>Cook, T. E. &amp; Gronke, P. (2005). The skeptical American: Revisiting the meanings of trust in government and confidence in institutions.</w:t>
      </w:r>
      <w:r w:rsidRPr="003E1E3B">
        <w:rPr>
          <w:rStyle w:val="apple-converted-space"/>
          <w:color w:val="222222"/>
          <w:shd w:val="clear" w:color="auto" w:fill="FFFFFF"/>
        </w:rPr>
        <w:t> </w:t>
      </w:r>
      <w:r w:rsidRPr="003E1E3B">
        <w:rPr>
          <w:i/>
          <w:iCs/>
          <w:color w:val="222222"/>
          <w:shd w:val="clear" w:color="auto" w:fill="FFFFFF"/>
        </w:rPr>
        <w:t>Journal of Politics</w:t>
      </w:r>
      <w:r w:rsidRPr="003E1E3B">
        <w:rPr>
          <w:color w:val="222222"/>
          <w:shd w:val="clear" w:color="auto" w:fill="FFFFFF"/>
        </w:rPr>
        <w:t>,</w:t>
      </w:r>
      <w:r w:rsidRPr="003E1E3B">
        <w:rPr>
          <w:rStyle w:val="apple-converted-space"/>
          <w:color w:val="222222"/>
          <w:shd w:val="clear" w:color="auto" w:fill="FFFFFF"/>
        </w:rPr>
        <w:t> </w:t>
      </w:r>
      <w:r w:rsidRPr="003E1E3B">
        <w:rPr>
          <w:i/>
          <w:iCs/>
          <w:color w:val="222222"/>
          <w:shd w:val="clear" w:color="auto" w:fill="FFFFFF"/>
        </w:rPr>
        <w:t>67</w:t>
      </w:r>
      <w:r w:rsidRPr="003E1E3B">
        <w:rPr>
          <w:color w:val="222222"/>
          <w:shd w:val="clear" w:color="auto" w:fill="FFFFFF"/>
        </w:rPr>
        <w:t>(3), 784-803.</w:t>
      </w:r>
    </w:p>
    <w:p w14:paraId="0BC2D59F" w14:textId="6EC072E4" w:rsidR="007C5B3F" w:rsidRPr="003E1E3B" w:rsidRDefault="007C5B3F" w:rsidP="00BC0B8C">
      <w:pPr>
        <w:pStyle w:val="NormalWeb"/>
        <w:widowControl w:val="0"/>
        <w:spacing w:before="0" w:beforeAutospacing="0" w:after="0" w:afterAutospacing="0" w:line="480" w:lineRule="auto"/>
        <w:ind w:left="446" w:hanging="446"/>
        <w:contextualSpacing/>
        <w:jc w:val="both"/>
        <w:rPr>
          <w:color w:val="222222"/>
          <w:shd w:val="clear" w:color="auto" w:fill="FFFFFF"/>
        </w:rPr>
      </w:pPr>
      <w:r w:rsidRPr="003E1E3B">
        <w:rPr>
          <w:color w:val="222222"/>
          <w:shd w:val="clear" w:color="auto" w:fill="FFFFFF"/>
        </w:rPr>
        <w:t>Cowell, F. A. (1992). Tax evasion and inequity.</w:t>
      </w:r>
      <w:r w:rsidRPr="003E1E3B">
        <w:rPr>
          <w:rStyle w:val="apple-converted-space"/>
          <w:color w:val="222222"/>
          <w:shd w:val="clear" w:color="auto" w:fill="FFFFFF"/>
        </w:rPr>
        <w:t> </w:t>
      </w:r>
      <w:r w:rsidRPr="003E1E3B">
        <w:rPr>
          <w:i/>
          <w:iCs/>
          <w:color w:val="222222"/>
          <w:shd w:val="clear" w:color="auto" w:fill="FFFFFF"/>
        </w:rPr>
        <w:t>Journal of Economic Psychology</w:t>
      </w:r>
      <w:r w:rsidRPr="003E1E3B">
        <w:rPr>
          <w:color w:val="222222"/>
          <w:shd w:val="clear" w:color="auto" w:fill="FFFFFF"/>
        </w:rPr>
        <w:t>,</w:t>
      </w:r>
      <w:r w:rsidRPr="003E1E3B">
        <w:rPr>
          <w:rStyle w:val="apple-converted-space"/>
          <w:color w:val="222222"/>
          <w:shd w:val="clear" w:color="auto" w:fill="FFFFFF"/>
        </w:rPr>
        <w:t> </w:t>
      </w:r>
      <w:r w:rsidRPr="003E1E3B">
        <w:rPr>
          <w:i/>
          <w:iCs/>
          <w:color w:val="222222"/>
          <w:shd w:val="clear" w:color="auto" w:fill="FFFFFF"/>
        </w:rPr>
        <w:t>13</w:t>
      </w:r>
      <w:r w:rsidRPr="003E1E3B">
        <w:rPr>
          <w:color w:val="222222"/>
          <w:shd w:val="clear" w:color="auto" w:fill="FFFFFF"/>
        </w:rPr>
        <w:t>(4), 521-543.</w:t>
      </w:r>
    </w:p>
    <w:p w14:paraId="755D3D2F" w14:textId="4C89F9FF" w:rsidR="00E134F0" w:rsidRPr="003E1E3B" w:rsidRDefault="00E134F0" w:rsidP="00BC0B8C">
      <w:pPr>
        <w:pStyle w:val="NormalWeb"/>
        <w:widowControl w:val="0"/>
        <w:spacing w:before="0" w:beforeAutospacing="0" w:after="0" w:afterAutospacing="0" w:line="480" w:lineRule="auto"/>
        <w:ind w:left="446" w:hanging="446"/>
        <w:contextualSpacing/>
        <w:jc w:val="both"/>
        <w:rPr>
          <w:color w:val="222222"/>
          <w:shd w:val="clear" w:color="auto" w:fill="FFFFFF"/>
        </w:rPr>
      </w:pPr>
      <w:r w:rsidRPr="003E1E3B">
        <w:rPr>
          <w:color w:val="222222"/>
          <w:shd w:val="clear" w:color="auto" w:fill="FFFFFF"/>
        </w:rPr>
        <w:t>Dalton, D. W., Buchheit, S., &amp; McMillan, J. J. (2013). Audit and tax career paths in public accounting: An analysis of student and professional perceptions.</w:t>
      </w:r>
      <w:r w:rsidRPr="003E1E3B">
        <w:rPr>
          <w:rStyle w:val="apple-converted-space"/>
          <w:color w:val="222222"/>
          <w:shd w:val="clear" w:color="auto" w:fill="FFFFFF"/>
        </w:rPr>
        <w:t> </w:t>
      </w:r>
      <w:r w:rsidRPr="003E1E3B">
        <w:rPr>
          <w:i/>
          <w:iCs/>
          <w:color w:val="222222"/>
          <w:shd w:val="clear" w:color="auto" w:fill="FFFFFF"/>
        </w:rPr>
        <w:t>Accounting Horizons</w:t>
      </w:r>
      <w:r w:rsidRPr="003E1E3B">
        <w:rPr>
          <w:color w:val="222222"/>
          <w:shd w:val="clear" w:color="auto" w:fill="FFFFFF"/>
        </w:rPr>
        <w:t>,</w:t>
      </w:r>
      <w:r w:rsidRPr="003E1E3B">
        <w:rPr>
          <w:rStyle w:val="apple-converted-space"/>
          <w:color w:val="222222"/>
          <w:shd w:val="clear" w:color="auto" w:fill="FFFFFF"/>
        </w:rPr>
        <w:t> </w:t>
      </w:r>
      <w:r w:rsidRPr="003E1E3B">
        <w:rPr>
          <w:i/>
          <w:iCs/>
          <w:color w:val="222222"/>
          <w:shd w:val="clear" w:color="auto" w:fill="FFFFFF"/>
        </w:rPr>
        <w:t>28</w:t>
      </w:r>
      <w:r w:rsidRPr="003E1E3B">
        <w:rPr>
          <w:color w:val="222222"/>
          <w:shd w:val="clear" w:color="auto" w:fill="FFFFFF"/>
        </w:rPr>
        <w:t>(2), 213-231.</w:t>
      </w:r>
    </w:p>
    <w:p w14:paraId="06CA2572" w14:textId="77777777" w:rsidR="00FA1439" w:rsidRPr="003E1E3B" w:rsidRDefault="00FA1439" w:rsidP="00BC0B8C">
      <w:pPr>
        <w:pStyle w:val="NormalWeb"/>
        <w:widowControl w:val="0"/>
        <w:spacing w:before="0" w:beforeAutospacing="0" w:after="0" w:afterAutospacing="0" w:line="480" w:lineRule="auto"/>
        <w:ind w:left="446" w:hanging="446"/>
        <w:contextualSpacing/>
        <w:jc w:val="both"/>
        <w:rPr>
          <w:color w:val="222222"/>
          <w:shd w:val="clear" w:color="auto" w:fill="FFFFFF"/>
        </w:rPr>
      </w:pPr>
      <w:r w:rsidRPr="003E1E3B">
        <w:rPr>
          <w:color w:val="222222"/>
          <w:shd w:val="clear" w:color="auto" w:fill="FFFFFF"/>
        </w:rPr>
        <w:t>Dyck, J. J. (2009). Initiated distrust: Direct democracy and trust in government.</w:t>
      </w:r>
      <w:r w:rsidRPr="003E1E3B">
        <w:rPr>
          <w:rStyle w:val="apple-converted-space"/>
          <w:color w:val="222222"/>
          <w:shd w:val="clear" w:color="auto" w:fill="FFFFFF"/>
        </w:rPr>
        <w:t> </w:t>
      </w:r>
      <w:r w:rsidRPr="003E1E3B">
        <w:rPr>
          <w:i/>
          <w:iCs/>
          <w:color w:val="222222"/>
          <w:shd w:val="clear" w:color="auto" w:fill="FFFFFF"/>
        </w:rPr>
        <w:t>American Politics Research</w:t>
      </w:r>
      <w:r w:rsidRPr="003E1E3B">
        <w:rPr>
          <w:color w:val="222222"/>
          <w:shd w:val="clear" w:color="auto" w:fill="FFFFFF"/>
        </w:rPr>
        <w:t>.</w:t>
      </w:r>
    </w:p>
    <w:p w14:paraId="15A044C6" w14:textId="44AA75E2" w:rsidR="009B2F74" w:rsidRPr="00512F6C" w:rsidRDefault="003F3ADB" w:rsidP="00BC0B8C">
      <w:pPr>
        <w:pStyle w:val="NormalWeb"/>
        <w:widowControl w:val="0"/>
        <w:spacing w:before="0" w:beforeAutospacing="0" w:after="0" w:afterAutospacing="0" w:line="480" w:lineRule="auto"/>
        <w:ind w:left="446" w:hanging="446"/>
        <w:contextualSpacing/>
        <w:jc w:val="both"/>
      </w:pPr>
      <w:r w:rsidRPr="00577F0F">
        <w:t xml:space="preserve">Douglas, P. C., Elnaby, H. H., Norman, C.S., </w:t>
      </w:r>
      <w:r w:rsidR="008337A9" w:rsidRPr="00577F0F">
        <w:t>&amp;</w:t>
      </w:r>
      <w:r w:rsidRPr="00577F0F">
        <w:t xml:space="preserve"> Wier, B.</w:t>
      </w:r>
      <w:r w:rsidR="008337A9" w:rsidRPr="00577F0F">
        <w:t xml:space="preserve"> (</w:t>
      </w:r>
      <w:r w:rsidRPr="00577F0F">
        <w:t>2007</w:t>
      </w:r>
      <w:r w:rsidR="008337A9" w:rsidRPr="009C6A92">
        <w:t>)</w:t>
      </w:r>
      <w:r w:rsidRPr="009C6A92">
        <w:t>. An investigation of ethical position and budgeting systems: Egyptian managers in US and Egyptian firms. </w:t>
      </w:r>
      <w:r w:rsidRPr="009C6A92">
        <w:rPr>
          <w:i/>
        </w:rPr>
        <w:t>Journal of International Accounting, Auditing and Taxation</w:t>
      </w:r>
      <w:r w:rsidR="009C6A92" w:rsidRPr="009C6A92">
        <w:t>,</w:t>
      </w:r>
      <w:r w:rsidRPr="009C6A92">
        <w:t> 16, 90-109.</w:t>
      </w:r>
    </w:p>
    <w:p w14:paraId="0F242C3D" w14:textId="6DBF001E" w:rsidR="003B25B7" w:rsidRPr="003F204E" w:rsidRDefault="003B25B7" w:rsidP="00BC0B8C">
      <w:pPr>
        <w:pStyle w:val="NormalWeb"/>
        <w:widowControl w:val="0"/>
        <w:spacing w:before="0" w:beforeAutospacing="0" w:after="0" w:afterAutospacing="0" w:line="480" w:lineRule="auto"/>
        <w:ind w:left="446" w:hanging="446"/>
        <w:contextualSpacing/>
        <w:jc w:val="both"/>
        <w:rPr>
          <w:shd w:val="clear" w:color="auto" w:fill="FFFFFF"/>
        </w:rPr>
      </w:pPr>
      <w:r w:rsidRPr="003F204E">
        <w:rPr>
          <w:shd w:val="clear" w:color="auto" w:fill="FFFFFF"/>
        </w:rPr>
        <w:t>Earls, E. (2014, Oct). Tipping point.</w:t>
      </w:r>
      <w:r w:rsidRPr="003F204E">
        <w:rPr>
          <w:rStyle w:val="apple-converted-space"/>
          <w:i/>
          <w:iCs/>
          <w:shd w:val="clear" w:color="auto" w:fill="FFFFFF"/>
        </w:rPr>
        <w:t> </w:t>
      </w:r>
      <w:r w:rsidRPr="003F204E">
        <w:rPr>
          <w:i/>
          <w:iCs/>
          <w:shd w:val="clear" w:color="auto" w:fill="FFFFFF"/>
        </w:rPr>
        <w:t>The Caterer,</w:t>
      </w:r>
      <w:r w:rsidRPr="003F204E">
        <w:rPr>
          <w:rStyle w:val="apple-converted-space"/>
          <w:i/>
          <w:iCs/>
          <w:shd w:val="clear" w:color="auto" w:fill="FFFFFF"/>
        </w:rPr>
        <w:t> </w:t>
      </w:r>
      <w:r w:rsidRPr="003F204E">
        <w:rPr>
          <w:i/>
          <w:iCs/>
          <w:shd w:val="clear" w:color="auto" w:fill="FFFFFF"/>
        </w:rPr>
        <w:t>204</w:t>
      </w:r>
      <w:r w:rsidRPr="003F204E">
        <w:rPr>
          <w:shd w:val="clear" w:color="auto" w:fill="FFFFFF"/>
        </w:rPr>
        <w:t>, 28-30</w:t>
      </w:r>
      <w:r w:rsidR="00D236D5">
        <w:rPr>
          <w:shd w:val="clear" w:color="auto" w:fill="FFFFFF"/>
        </w:rPr>
        <w:t xml:space="preserve">, </w:t>
      </w:r>
      <w:r w:rsidRPr="003F204E">
        <w:rPr>
          <w:shd w:val="clear" w:color="auto" w:fill="FFFFFF"/>
        </w:rPr>
        <w:t>32.</w:t>
      </w:r>
    </w:p>
    <w:p w14:paraId="4F72EE1F" w14:textId="5A7945D4" w:rsidR="009B2F74" w:rsidRDefault="002971B8" w:rsidP="00BC0B8C">
      <w:pPr>
        <w:pStyle w:val="NormalWeb"/>
        <w:widowControl w:val="0"/>
        <w:spacing w:before="0" w:beforeAutospacing="0" w:after="0" w:afterAutospacing="0" w:line="480" w:lineRule="auto"/>
        <w:ind w:left="446" w:hanging="446"/>
        <w:contextualSpacing/>
        <w:jc w:val="both"/>
        <w:rPr>
          <w:color w:val="222222"/>
          <w:shd w:val="clear" w:color="auto" w:fill="FFFFFF"/>
        </w:rPr>
      </w:pPr>
      <w:r w:rsidRPr="003E1E3B">
        <w:rPr>
          <w:color w:val="222222"/>
          <w:shd w:val="clear" w:color="auto" w:fill="FFFFFF"/>
        </w:rPr>
        <w:t>Eisenhauer, J. G. (2008). Ethical preferences, risk aversion, and taxpayer behavior.</w:t>
      </w:r>
      <w:r w:rsidRPr="003E1E3B">
        <w:rPr>
          <w:rStyle w:val="apple-converted-space"/>
          <w:color w:val="222222"/>
          <w:shd w:val="clear" w:color="auto" w:fill="FFFFFF"/>
        </w:rPr>
        <w:t> </w:t>
      </w:r>
      <w:r w:rsidRPr="003E1E3B">
        <w:rPr>
          <w:i/>
          <w:iCs/>
          <w:color w:val="222222"/>
          <w:shd w:val="clear" w:color="auto" w:fill="FFFFFF"/>
        </w:rPr>
        <w:t>The Journal of Socio-Economics</w:t>
      </w:r>
      <w:r w:rsidRPr="003E1E3B">
        <w:rPr>
          <w:color w:val="222222"/>
          <w:shd w:val="clear" w:color="auto" w:fill="FFFFFF"/>
        </w:rPr>
        <w:t>,</w:t>
      </w:r>
      <w:r w:rsidRPr="003E1E3B">
        <w:rPr>
          <w:rStyle w:val="apple-converted-space"/>
          <w:color w:val="222222"/>
          <w:shd w:val="clear" w:color="auto" w:fill="FFFFFF"/>
        </w:rPr>
        <w:t> </w:t>
      </w:r>
      <w:r w:rsidRPr="003E1E3B">
        <w:rPr>
          <w:i/>
          <w:iCs/>
          <w:color w:val="222222"/>
          <w:shd w:val="clear" w:color="auto" w:fill="FFFFFF"/>
        </w:rPr>
        <w:t>37</w:t>
      </w:r>
      <w:r w:rsidRPr="003E1E3B">
        <w:rPr>
          <w:color w:val="222222"/>
          <w:shd w:val="clear" w:color="auto" w:fill="FFFFFF"/>
        </w:rPr>
        <w:t>(1), 45-63.</w:t>
      </w:r>
    </w:p>
    <w:p w14:paraId="56FC2F52" w14:textId="7978B0FA" w:rsidR="009B2F74" w:rsidRDefault="002971B8" w:rsidP="00BC0B8C">
      <w:pPr>
        <w:pStyle w:val="NormalWeb"/>
        <w:widowControl w:val="0"/>
        <w:spacing w:before="0" w:beforeAutospacing="0" w:after="0" w:afterAutospacing="0" w:line="480" w:lineRule="auto"/>
        <w:ind w:left="446" w:hanging="446"/>
        <w:contextualSpacing/>
        <w:jc w:val="both"/>
      </w:pPr>
      <w:r w:rsidRPr="003E1E3B">
        <w:rPr>
          <w:color w:val="222222"/>
          <w:shd w:val="clear" w:color="auto" w:fill="FFFFFF"/>
        </w:rPr>
        <w:t>Finn, D. W., Chonko, L. B., &amp; Hunt, S. D. (1988). Ethical problems in public accounting: The view from the top.</w:t>
      </w:r>
      <w:r w:rsidRPr="003E1E3B">
        <w:rPr>
          <w:rStyle w:val="apple-converted-space"/>
          <w:color w:val="222222"/>
          <w:shd w:val="clear" w:color="auto" w:fill="FFFFFF"/>
        </w:rPr>
        <w:t> </w:t>
      </w:r>
      <w:r w:rsidRPr="003E1E3B">
        <w:rPr>
          <w:i/>
          <w:iCs/>
          <w:color w:val="222222"/>
          <w:shd w:val="clear" w:color="auto" w:fill="FFFFFF"/>
        </w:rPr>
        <w:t>Journal of Business Ethics</w:t>
      </w:r>
      <w:r w:rsidRPr="003E1E3B">
        <w:rPr>
          <w:color w:val="222222"/>
          <w:shd w:val="clear" w:color="auto" w:fill="FFFFFF"/>
        </w:rPr>
        <w:t>,</w:t>
      </w:r>
      <w:r w:rsidRPr="003E1E3B">
        <w:rPr>
          <w:rStyle w:val="apple-converted-space"/>
          <w:color w:val="222222"/>
          <w:shd w:val="clear" w:color="auto" w:fill="FFFFFF"/>
        </w:rPr>
        <w:t> </w:t>
      </w:r>
      <w:r w:rsidRPr="003E1E3B">
        <w:rPr>
          <w:i/>
          <w:iCs/>
          <w:color w:val="222222"/>
          <w:shd w:val="clear" w:color="auto" w:fill="FFFFFF"/>
        </w:rPr>
        <w:t>7</w:t>
      </w:r>
      <w:r w:rsidRPr="003E1E3B">
        <w:rPr>
          <w:color w:val="222222"/>
          <w:shd w:val="clear" w:color="auto" w:fill="FFFFFF"/>
        </w:rPr>
        <w:t>(8), 605-615.</w:t>
      </w:r>
    </w:p>
    <w:p w14:paraId="3E1AA2E6" w14:textId="262A544B" w:rsidR="009B2F74" w:rsidRDefault="00F26527" w:rsidP="00BC0B8C">
      <w:pPr>
        <w:pStyle w:val="NormalWeb"/>
        <w:widowControl w:val="0"/>
        <w:spacing w:before="0" w:beforeAutospacing="0" w:after="0" w:afterAutospacing="0" w:line="480" w:lineRule="auto"/>
        <w:ind w:left="446" w:hanging="446"/>
        <w:contextualSpacing/>
        <w:jc w:val="both"/>
        <w:rPr>
          <w:color w:val="222222"/>
          <w:shd w:val="clear" w:color="auto" w:fill="FFFFFF"/>
        </w:rPr>
      </w:pPr>
      <w:r w:rsidRPr="00577F0F">
        <w:lastRenderedPageBreak/>
        <w:t>Fior D’Italia Inc. v U.S., 536 U.S. 238, 122 S. Ct. 2117 (SCt 6/17/2002).</w:t>
      </w:r>
    </w:p>
    <w:p w14:paraId="47380583" w14:textId="77777777" w:rsidR="003F204E" w:rsidRPr="003F204E" w:rsidRDefault="003F204E" w:rsidP="00BC0B8C">
      <w:pPr>
        <w:pStyle w:val="NormalWeb"/>
        <w:widowControl w:val="0"/>
        <w:spacing w:before="0" w:beforeAutospacing="0" w:after="0" w:afterAutospacing="0" w:line="480" w:lineRule="auto"/>
        <w:ind w:left="446" w:hanging="446"/>
        <w:contextualSpacing/>
        <w:jc w:val="both"/>
        <w:rPr>
          <w:color w:val="222222"/>
          <w:shd w:val="clear" w:color="auto" w:fill="FFFFFF"/>
        </w:rPr>
      </w:pPr>
      <w:r w:rsidRPr="003F204E">
        <w:rPr>
          <w:color w:val="222222"/>
          <w:shd w:val="clear" w:color="auto" w:fill="FFFFFF"/>
        </w:rPr>
        <w:t>Flexman, B. (1997). Canadian attitudes towards taxation.</w:t>
      </w:r>
      <w:r w:rsidRPr="003F204E">
        <w:rPr>
          <w:rStyle w:val="apple-converted-space"/>
          <w:color w:val="222222"/>
          <w:shd w:val="clear" w:color="auto" w:fill="FFFFFF"/>
        </w:rPr>
        <w:t> </w:t>
      </w:r>
      <w:r w:rsidRPr="003F204E">
        <w:rPr>
          <w:i/>
          <w:iCs/>
          <w:color w:val="222222"/>
          <w:shd w:val="clear" w:color="auto" w:fill="FFFFFF"/>
        </w:rPr>
        <w:t>The Underground</w:t>
      </w:r>
      <w:r w:rsidRPr="003F204E">
        <w:rPr>
          <w:color w:val="222222"/>
          <w:shd w:val="clear" w:color="auto" w:fill="FFFFFF"/>
        </w:rPr>
        <w:t>, 53-74.</w:t>
      </w:r>
    </w:p>
    <w:p w14:paraId="4854BBB6" w14:textId="4B384F63" w:rsidR="009B2F74" w:rsidRDefault="007C5B3F" w:rsidP="00BC0B8C">
      <w:pPr>
        <w:pStyle w:val="NormalWeb"/>
        <w:widowControl w:val="0"/>
        <w:spacing w:before="0" w:beforeAutospacing="0" w:after="0" w:afterAutospacing="0" w:line="480" w:lineRule="auto"/>
        <w:ind w:left="446" w:hanging="446"/>
        <w:contextualSpacing/>
        <w:jc w:val="both"/>
      </w:pPr>
      <w:r w:rsidRPr="003E1E3B">
        <w:rPr>
          <w:color w:val="222222"/>
          <w:shd w:val="clear" w:color="auto" w:fill="FFFFFF"/>
        </w:rPr>
        <w:t>Fochmann, M. &amp; Hemmerich, K. (2014). Real tax effects and tax perception effects in decisions on asset allocation.</w:t>
      </w:r>
      <w:r w:rsidRPr="003E1E3B">
        <w:rPr>
          <w:rStyle w:val="apple-converted-space"/>
          <w:color w:val="222222"/>
          <w:shd w:val="clear" w:color="auto" w:fill="FFFFFF"/>
        </w:rPr>
        <w:t> </w:t>
      </w:r>
      <w:r w:rsidRPr="003E1E3B">
        <w:rPr>
          <w:i/>
          <w:iCs/>
          <w:color w:val="222222"/>
          <w:shd w:val="clear" w:color="auto" w:fill="FFFFFF"/>
        </w:rPr>
        <w:t>Available at SSRN 2435935</w:t>
      </w:r>
      <w:r w:rsidRPr="003E1E3B">
        <w:rPr>
          <w:color w:val="222222"/>
          <w:shd w:val="clear" w:color="auto" w:fill="FFFFFF"/>
        </w:rPr>
        <w:t>.</w:t>
      </w:r>
    </w:p>
    <w:p w14:paraId="4DDA3D4F" w14:textId="351D3E52" w:rsidR="009B2F74" w:rsidRDefault="003F3ADB" w:rsidP="00BC0B8C">
      <w:pPr>
        <w:pStyle w:val="NormalWeb"/>
        <w:widowControl w:val="0"/>
        <w:spacing w:before="0" w:beforeAutospacing="0" w:after="0" w:afterAutospacing="0" w:line="480" w:lineRule="auto"/>
        <w:ind w:left="446" w:hanging="446"/>
        <w:contextualSpacing/>
        <w:jc w:val="both"/>
      </w:pPr>
      <w:r w:rsidRPr="00577F0F">
        <w:t xml:space="preserve">Forsyth, D. R. </w:t>
      </w:r>
      <w:r w:rsidR="008337A9" w:rsidRPr="00577F0F">
        <w:t>(</w:t>
      </w:r>
      <w:r w:rsidRPr="00577F0F">
        <w:t>1980</w:t>
      </w:r>
      <w:r w:rsidR="008337A9" w:rsidRPr="00577F0F">
        <w:t>)</w:t>
      </w:r>
      <w:r w:rsidRPr="00577F0F">
        <w:t xml:space="preserve">. A taxonomy of ethical ideology. </w:t>
      </w:r>
      <w:r w:rsidRPr="003310EE">
        <w:rPr>
          <w:i/>
        </w:rPr>
        <w:t>Journal of Personality and Social Psychology</w:t>
      </w:r>
      <w:r w:rsidRPr="003310EE">
        <w:t xml:space="preserve">, </w:t>
      </w:r>
      <w:r w:rsidRPr="003E1E3B">
        <w:rPr>
          <w:i/>
        </w:rPr>
        <w:t>39</w:t>
      </w:r>
      <w:r w:rsidRPr="00577F0F">
        <w:t>(1), 175-184.</w:t>
      </w:r>
    </w:p>
    <w:p w14:paraId="612EC2B3" w14:textId="410FE2AA" w:rsidR="009B2F74" w:rsidRDefault="003F3ADB" w:rsidP="00BC0B8C">
      <w:pPr>
        <w:pStyle w:val="NormalWeb"/>
        <w:widowControl w:val="0"/>
        <w:spacing w:before="0" w:beforeAutospacing="0" w:after="0" w:afterAutospacing="0" w:line="480" w:lineRule="auto"/>
        <w:ind w:left="446" w:hanging="446"/>
        <w:contextualSpacing/>
        <w:jc w:val="both"/>
      </w:pPr>
      <w:r w:rsidRPr="00577F0F">
        <w:t>Forsyth, D. R.</w:t>
      </w:r>
      <w:r w:rsidR="008337A9" w:rsidRPr="00577F0F">
        <w:t xml:space="preserve"> (</w:t>
      </w:r>
      <w:r w:rsidRPr="00577F0F">
        <w:t>1992</w:t>
      </w:r>
      <w:r w:rsidR="008337A9" w:rsidRPr="00577F0F">
        <w:t>)</w:t>
      </w:r>
      <w:r w:rsidRPr="00577F0F">
        <w:t xml:space="preserve">. Judging the morality of business practices: The influence of personal moral philosophies. </w:t>
      </w:r>
      <w:r w:rsidRPr="003310EE">
        <w:rPr>
          <w:i/>
        </w:rPr>
        <w:t>Journal of Business Ethics</w:t>
      </w:r>
      <w:r w:rsidRPr="003310EE">
        <w:t xml:space="preserve">, </w:t>
      </w:r>
      <w:r w:rsidRPr="003E1E3B">
        <w:rPr>
          <w:i/>
        </w:rPr>
        <w:t>11</w:t>
      </w:r>
      <w:r w:rsidRPr="00577F0F">
        <w:t>(5/6), 461-470.</w:t>
      </w:r>
    </w:p>
    <w:p w14:paraId="62903605" w14:textId="1977698E" w:rsidR="009B2F74" w:rsidRDefault="000667F7" w:rsidP="00BC0B8C">
      <w:pPr>
        <w:pStyle w:val="NormalWeb"/>
        <w:widowControl w:val="0"/>
        <w:spacing w:before="0" w:beforeAutospacing="0" w:after="0" w:afterAutospacing="0" w:line="480" w:lineRule="auto"/>
        <w:ind w:left="446" w:hanging="446"/>
        <w:contextualSpacing/>
        <w:jc w:val="both"/>
      </w:pPr>
      <w:r w:rsidRPr="00577F0F">
        <w:t xml:space="preserve">Forsyth, D. (2011). Ethics Position Questionnaire. Retrieved May 31, 2016, from </w:t>
      </w:r>
      <w:hyperlink r:id="rId10" w:history="1">
        <w:r w:rsidRPr="003E1E3B">
          <w:t>https://donforsyth.wordpress.com/ethics/ethics-position-questionnaire/</w:t>
        </w:r>
      </w:hyperlink>
    </w:p>
    <w:p w14:paraId="4EFAD54F" w14:textId="58257379" w:rsidR="009B2F74" w:rsidRPr="0076380E" w:rsidRDefault="00FA1439" w:rsidP="00BC0B8C">
      <w:pPr>
        <w:pStyle w:val="NormalWeb"/>
        <w:widowControl w:val="0"/>
        <w:spacing w:before="0" w:beforeAutospacing="0" w:after="0" w:afterAutospacing="0" w:line="480" w:lineRule="auto"/>
        <w:ind w:left="446" w:hanging="446"/>
        <w:contextualSpacing/>
        <w:jc w:val="both"/>
        <w:rPr>
          <w:color w:val="222222"/>
          <w:shd w:val="clear" w:color="auto" w:fill="FFFFFF"/>
        </w:rPr>
      </w:pPr>
      <w:r w:rsidRPr="003E1E3B">
        <w:rPr>
          <w:color w:val="222222"/>
          <w:shd w:val="clear" w:color="auto" w:fill="FFFFFF"/>
        </w:rPr>
        <w:t>Frederickson, H. G., &amp; Frederickson, D. G. (1995). Public perceptions of ethics in government.</w:t>
      </w:r>
      <w:r w:rsidRPr="003E1E3B">
        <w:rPr>
          <w:rStyle w:val="apple-converted-space"/>
          <w:color w:val="222222"/>
          <w:shd w:val="clear" w:color="auto" w:fill="FFFFFF"/>
        </w:rPr>
        <w:t> </w:t>
      </w:r>
      <w:r w:rsidRPr="003E1E3B">
        <w:rPr>
          <w:i/>
          <w:iCs/>
          <w:color w:val="222222"/>
          <w:shd w:val="clear" w:color="auto" w:fill="FFFFFF"/>
        </w:rPr>
        <w:t>The ANNALS of the American Academy of Political and Social Science</w:t>
      </w:r>
      <w:r w:rsidRPr="003E1E3B">
        <w:rPr>
          <w:color w:val="222222"/>
          <w:shd w:val="clear" w:color="auto" w:fill="FFFFFF"/>
        </w:rPr>
        <w:t>,</w:t>
      </w:r>
      <w:r w:rsidR="00D236D5">
        <w:rPr>
          <w:color w:val="222222"/>
          <w:shd w:val="clear" w:color="auto" w:fill="FFFFFF"/>
        </w:rPr>
        <w:t xml:space="preserve"> </w:t>
      </w:r>
      <w:r w:rsidRPr="003E1E3B">
        <w:rPr>
          <w:color w:val="222222"/>
          <w:shd w:val="clear" w:color="auto" w:fill="FFFFFF"/>
        </w:rPr>
        <w:t>163-172.</w:t>
      </w:r>
    </w:p>
    <w:p w14:paraId="43F162D8" w14:textId="62C16413" w:rsidR="009B2F74" w:rsidRDefault="003F3ADB" w:rsidP="00BC0B8C">
      <w:pPr>
        <w:pStyle w:val="NormalWeb"/>
        <w:spacing w:before="0" w:beforeAutospacing="0" w:after="0" w:afterAutospacing="0" w:line="480" w:lineRule="auto"/>
        <w:ind w:left="540" w:hanging="540"/>
        <w:jc w:val="both"/>
        <w:rPr>
          <w:color w:val="222222"/>
          <w:shd w:val="clear" w:color="auto" w:fill="FFFFFF"/>
        </w:rPr>
      </w:pPr>
      <w:r w:rsidRPr="00577F0F">
        <w:rPr>
          <w:color w:val="000000"/>
        </w:rPr>
        <w:t xml:space="preserve">Hastings, S. E. </w:t>
      </w:r>
      <w:r w:rsidR="009C6A92" w:rsidRPr="00577F0F">
        <w:rPr>
          <w:color w:val="000000"/>
        </w:rPr>
        <w:t>&amp;</w:t>
      </w:r>
      <w:r w:rsidRPr="00577F0F">
        <w:rPr>
          <w:color w:val="000000"/>
        </w:rPr>
        <w:t xml:space="preserve"> Finegan, J. E.</w:t>
      </w:r>
      <w:r w:rsidRPr="003310EE">
        <w:rPr>
          <w:color w:val="000000"/>
        </w:rPr>
        <w:t xml:space="preserve"> </w:t>
      </w:r>
      <w:r w:rsidR="008337A9" w:rsidRPr="003310EE">
        <w:rPr>
          <w:color w:val="000000"/>
        </w:rPr>
        <w:t>(</w:t>
      </w:r>
      <w:r w:rsidRPr="003310EE">
        <w:rPr>
          <w:color w:val="000000"/>
        </w:rPr>
        <w:t>2011</w:t>
      </w:r>
      <w:r w:rsidR="008337A9" w:rsidRPr="003310EE">
        <w:rPr>
          <w:color w:val="000000"/>
        </w:rPr>
        <w:t>)</w:t>
      </w:r>
      <w:r w:rsidRPr="003310EE">
        <w:rPr>
          <w:color w:val="000000"/>
        </w:rPr>
        <w:t xml:space="preserve">. The role of ethical ideology in reactions to injustice. </w:t>
      </w:r>
      <w:r w:rsidRPr="0081160E">
        <w:rPr>
          <w:i/>
        </w:rPr>
        <w:t>Journal of Business Ethics</w:t>
      </w:r>
      <w:r w:rsidRPr="0081160E">
        <w:t>, 100, 689-703.</w:t>
      </w:r>
    </w:p>
    <w:p w14:paraId="49080408" w14:textId="310E77BD" w:rsidR="00CE2DB9" w:rsidRDefault="00CE2DB9" w:rsidP="00BC0B8C">
      <w:pPr>
        <w:pStyle w:val="NormalWeb"/>
        <w:spacing w:before="0" w:beforeAutospacing="0" w:after="0" w:afterAutospacing="0" w:line="480" w:lineRule="auto"/>
        <w:ind w:left="720" w:hanging="720"/>
        <w:jc w:val="both"/>
        <w:rPr>
          <w:color w:val="222222"/>
          <w:shd w:val="clear" w:color="auto" w:fill="FFFFFF"/>
        </w:rPr>
      </w:pPr>
      <w:r w:rsidRPr="00A721A3">
        <w:rPr>
          <w:color w:val="222222"/>
          <w:shd w:val="clear" w:color="auto" w:fill="FFFFFF"/>
        </w:rPr>
        <w:t>Hox, J. J. (1994). Hierarchical regression models for interviewer and respondent effects.</w:t>
      </w:r>
      <w:r w:rsidRPr="00A721A3">
        <w:rPr>
          <w:rStyle w:val="apple-converted-space"/>
          <w:color w:val="222222"/>
          <w:shd w:val="clear" w:color="auto" w:fill="FFFFFF"/>
        </w:rPr>
        <w:t> </w:t>
      </w:r>
      <w:r w:rsidRPr="00CE2DB9">
        <w:rPr>
          <w:i/>
          <w:iCs/>
          <w:color w:val="222222"/>
          <w:shd w:val="clear" w:color="auto" w:fill="FFFFFF"/>
        </w:rPr>
        <w:t>Sociological Methods &amp; R</w:t>
      </w:r>
      <w:r w:rsidRPr="00A721A3">
        <w:rPr>
          <w:i/>
          <w:iCs/>
          <w:color w:val="222222"/>
          <w:shd w:val="clear" w:color="auto" w:fill="FFFFFF"/>
        </w:rPr>
        <w:t>esearch</w:t>
      </w:r>
      <w:r w:rsidRPr="00A721A3">
        <w:rPr>
          <w:color w:val="222222"/>
          <w:shd w:val="clear" w:color="auto" w:fill="FFFFFF"/>
        </w:rPr>
        <w:t>,</w:t>
      </w:r>
      <w:r w:rsidRPr="00A721A3">
        <w:rPr>
          <w:rStyle w:val="apple-converted-space"/>
          <w:color w:val="222222"/>
          <w:shd w:val="clear" w:color="auto" w:fill="FFFFFF"/>
        </w:rPr>
        <w:t> </w:t>
      </w:r>
      <w:r w:rsidRPr="00A721A3">
        <w:rPr>
          <w:i/>
          <w:iCs/>
          <w:color w:val="222222"/>
          <w:shd w:val="clear" w:color="auto" w:fill="FFFFFF"/>
        </w:rPr>
        <w:t>22</w:t>
      </w:r>
      <w:r w:rsidRPr="00A721A3">
        <w:rPr>
          <w:color w:val="222222"/>
          <w:shd w:val="clear" w:color="auto" w:fill="FFFFFF"/>
        </w:rPr>
        <w:t>(3), 300-318.</w:t>
      </w:r>
    </w:p>
    <w:p w14:paraId="0DAD192F" w14:textId="4D1C7D46" w:rsidR="0076380E" w:rsidRPr="00A721A3" w:rsidRDefault="0076380E" w:rsidP="00BC0B8C">
      <w:pPr>
        <w:pStyle w:val="NormalWeb"/>
        <w:spacing w:before="0" w:beforeAutospacing="0" w:after="0" w:afterAutospacing="0" w:line="480" w:lineRule="auto"/>
        <w:ind w:left="720" w:hanging="720"/>
        <w:jc w:val="both"/>
      </w:pPr>
      <w:r w:rsidRPr="00A721A3">
        <w:t xml:space="preserve">Keenan, J. (2000). Blowing the whistle on less serious forms of fraud: A study of executives and management. </w:t>
      </w:r>
      <w:r w:rsidRPr="00A721A3">
        <w:rPr>
          <w:i/>
          <w:iCs/>
        </w:rPr>
        <w:t>Employee Responsibilities and Rights Journal</w:t>
      </w:r>
      <w:r w:rsidRPr="00A721A3">
        <w:t xml:space="preserve">, </w:t>
      </w:r>
      <w:r w:rsidR="00512F6C">
        <w:rPr>
          <w:i/>
        </w:rPr>
        <w:t>12</w:t>
      </w:r>
      <w:r w:rsidRPr="00A721A3">
        <w:t xml:space="preserve">(4), 199-216. </w:t>
      </w:r>
    </w:p>
    <w:p w14:paraId="3DE96BAD" w14:textId="44ABDC9E" w:rsidR="00FD57D8" w:rsidRDefault="00E624B9" w:rsidP="00BC0B8C">
      <w:pPr>
        <w:pStyle w:val="NormalWeb"/>
        <w:spacing w:before="0" w:beforeAutospacing="0" w:after="0" w:afterAutospacing="0" w:line="480" w:lineRule="auto"/>
        <w:ind w:left="720" w:hanging="720"/>
        <w:jc w:val="both"/>
        <w:rPr>
          <w:color w:val="222222"/>
          <w:shd w:val="clear" w:color="auto" w:fill="FFFFFF"/>
        </w:rPr>
      </w:pPr>
      <w:r w:rsidRPr="003E1E3B">
        <w:rPr>
          <w:color w:val="222222"/>
          <w:shd w:val="clear" w:color="auto" w:fill="FFFFFF"/>
        </w:rPr>
        <w:t>Kirchler, E., Maciejovsky, B., &amp; Schneider, F. (2003). Everyday representations of tax avoidance, tax evasion, and tax flight: Do legal differences matter?</w:t>
      </w:r>
      <w:r w:rsidRPr="003E1E3B">
        <w:rPr>
          <w:rStyle w:val="apple-converted-space"/>
          <w:color w:val="222222"/>
          <w:shd w:val="clear" w:color="auto" w:fill="FFFFFF"/>
        </w:rPr>
        <w:t> </w:t>
      </w:r>
      <w:r w:rsidRPr="003E1E3B">
        <w:rPr>
          <w:i/>
          <w:iCs/>
          <w:color w:val="222222"/>
          <w:shd w:val="clear" w:color="auto" w:fill="FFFFFF"/>
        </w:rPr>
        <w:t>Journal of Economic Psychology</w:t>
      </w:r>
      <w:r w:rsidRPr="003E1E3B">
        <w:rPr>
          <w:color w:val="222222"/>
          <w:shd w:val="clear" w:color="auto" w:fill="FFFFFF"/>
        </w:rPr>
        <w:t>,</w:t>
      </w:r>
      <w:r w:rsidRPr="003E1E3B">
        <w:rPr>
          <w:rStyle w:val="apple-converted-space"/>
          <w:color w:val="222222"/>
          <w:shd w:val="clear" w:color="auto" w:fill="FFFFFF"/>
        </w:rPr>
        <w:t> </w:t>
      </w:r>
      <w:r w:rsidRPr="003E1E3B">
        <w:rPr>
          <w:i/>
          <w:iCs/>
          <w:color w:val="222222"/>
          <w:shd w:val="clear" w:color="auto" w:fill="FFFFFF"/>
        </w:rPr>
        <w:t>24</w:t>
      </w:r>
      <w:r w:rsidRPr="003E1E3B">
        <w:rPr>
          <w:color w:val="222222"/>
          <w:shd w:val="clear" w:color="auto" w:fill="FFFFFF"/>
        </w:rPr>
        <w:t>(4), 535-553.</w:t>
      </w:r>
      <w:r w:rsidR="00FD57D8">
        <w:rPr>
          <w:color w:val="222222"/>
          <w:shd w:val="clear" w:color="auto" w:fill="FFFFFF"/>
        </w:rPr>
        <w:t xml:space="preserve"> </w:t>
      </w:r>
    </w:p>
    <w:p w14:paraId="56947AE3" w14:textId="3B36779C" w:rsidR="000D4A65" w:rsidRPr="003E1E3B" w:rsidRDefault="00C00796" w:rsidP="00BC0B8C">
      <w:pPr>
        <w:pStyle w:val="NormalWeb"/>
        <w:spacing w:before="0" w:beforeAutospacing="0" w:after="0" w:afterAutospacing="0" w:line="480" w:lineRule="auto"/>
        <w:ind w:left="720" w:hanging="720"/>
        <w:jc w:val="both"/>
        <w:rPr>
          <w:color w:val="222222"/>
          <w:shd w:val="clear" w:color="auto" w:fill="FFFFFF"/>
        </w:rPr>
      </w:pPr>
      <w:r w:rsidRPr="003E1E3B">
        <w:rPr>
          <w:color w:val="222222"/>
          <w:shd w:val="clear" w:color="auto" w:fill="FFFFFF"/>
        </w:rPr>
        <w:lastRenderedPageBreak/>
        <w:t>Lupia, A., Levine, A. S., Menning, J. O., &amp; Sin, G. (2007). Were Bush tax cut supporters “simply ignorant?” A second look at conservatives and liberals in “Homer gets a tax cut</w:t>
      </w:r>
      <w:r w:rsidR="00FE181C" w:rsidRPr="00577F0F">
        <w:rPr>
          <w:color w:val="222222"/>
          <w:shd w:val="clear" w:color="auto" w:fill="FFFFFF"/>
        </w:rPr>
        <w:t>.</w:t>
      </w:r>
      <w:r w:rsidRPr="003E1E3B">
        <w:rPr>
          <w:color w:val="222222"/>
          <w:shd w:val="clear" w:color="auto" w:fill="FFFFFF"/>
        </w:rPr>
        <w:t>”</w:t>
      </w:r>
      <w:r w:rsidRPr="003E1E3B">
        <w:rPr>
          <w:rStyle w:val="apple-converted-space"/>
          <w:color w:val="222222"/>
          <w:shd w:val="clear" w:color="auto" w:fill="FFFFFF"/>
        </w:rPr>
        <w:t> </w:t>
      </w:r>
      <w:r w:rsidRPr="003E1E3B">
        <w:rPr>
          <w:i/>
          <w:iCs/>
          <w:color w:val="222222"/>
          <w:shd w:val="clear" w:color="auto" w:fill="FFFFFF"/>
        </w:rPr>
        <w:t>Perspectives on Politics</w:t>
      </w:r>
      <w:r w:rsidRPr="003E1E3B">
        <w:rPr>
          <w:color w:val="222222"/>
          <w:shd w:val="clear" w:color="auto" w:fill="FFFFFF"/>
        </w:rPr>
        <w:t>,</w:t>
      </w:r>
      <w:r w:rsidRPr="003E1E3B">
        <w:rPr>
          <w:rStyle w:val="apple-converted-space"/>
          <w:color w:val="222222"/>
          <w:shd w:val="clear" w:color="auto" w:fill="FFFFFF"/>
        </w:rPr>
        <w:t> </w:t>
      </w:r>
      <w:r w:rsidRPr="003E1E3B">
        <w:rPr>
          <w:i/>
          <w:iCs/>
          <w:color w:val="222222"/>
          <w:shd w:val="clear" w:color="auto" w:fill="FFFFFF"/>
        </w:rPr>
        <w:t>5</w:t>
      </w:r>
      <w:r w:rsidRPr="003E1E3B">
        <w:rPr>
          <w:color w:val="222222"/>
          <w:shd w:val="clear" w:color="auto" w:fill="FFFFFF"/>
        </w:rPr>
        <w:t>(04), 773-784.</w:t>
      </w:r>
    </w:p>
    <w:p w14:paraId="2461AE9F" w14:textId="77777777" w:rsidR="003F204E" w:rsidRPr="005627C8" w:rsidRDefault="003F204E" w:rsidP="00BC0B8C">
      <w:pPr>
        <w:widowControl w:val="0"/>
        <w:ind w:left="720" w:hanging="720"/>
        <w:contextualSpacing/>
        <w:jc w:val="both"/>
        <w:rPr>
          <w:szCs w:val="24"/>
          <w:shd w:val="clear" w:color="auto" w:fill="FFFFFF"/>
        </w:rPr>
      </w:pPr>
      <w:r w:rsidRPr="005627C8">
        <w:rPr>
          <w:szCs w:val="24"/>
          <w:shd w:val="clear" w:color="auto" w:fill="FFFFFF"/>
        </w:rPr>
        <w:t>Margalioth, Y. (2010). The social norm of tipping, its correlation with inequality, and differences in tax treatment across countries.</w:t>
      </w:r>
      <w:r w:rsidRPr="005627C8">
        <w:rPr>
          <w:rStyle w:val="apple-converted-space"/>
          <w:i/>
          <w:iCs/>
          <w:szCs w:val="24"/>
          <w:shd w:val="clear" w:color="auto" w:fill="FFFFFF"/>
        </w:rPr>
        <w:t> </w:t>
      </w:r>
      <w:r w:rsidRPr="005627C8">
        <w:rPr>
          <w:i/>
          <w:iCs/>
          <w:szCs w:val="24"/>
          <w:shd w:val="clear" w:color="auto" w:fill="FFFFFF"/>
        </w:rPr>
        <w:t>Theoretical Inquiries in Law,</w:t>
      </w:r>
      <w:r w:rsidRPr="005627C8">
        <w:rPr>
          <w:rStyle w:val="apple-converted-space"/>
          <w:i/>
          <w:iCs/>
          <w:szCs w:val="24"/>
          <w:shd w:val="clear" w:color="auto" w:fill="FFFFFF"/>
        </w:rPr>
        <w:t> </w:t>
      </w:r>
      <w:r w:rsidRPr="005627C8">
        <w:rPr>
          <w:i/>
          <w:iCs/>
          <w:szCs w:val="24"/>
          <w:shd w:val="clear" w:color="auto" w:fill="FFFFFF"/>
        </w:rPr>
        <w:t>11</w:t>
      </w:r>
      <w:r w:rsidRPr="005627C8">
        <w:rPr>
          <w:szCs w:val="24"/>
          <w:shd w:val="clear" w:color="auto" w:fill="FFFFFF"/>
        </w:rPr>
        <w:t>(2), 1.</w:t>
      </w:r>
    </w:p>
    <w:p w14:paraId="2516260B" w14:textId="5274C7A7" w:rsidR="00E624B9" w:rsidRPr="003E1E3B" w:rsidRDefault="00E624B9" w:rsidP="00BC0B8C">
      <w:pPr>
        <w:widowControl w:val="0"/>
        <w:ind w:left="720" w:hanging="720"/>
        <w:contextualSpacing/>
        <w:jc w:val="both"/>
        <w:rPr>
          <w:color w:val="222222"/>
          <w:szCs w:val="24"/>
          <w:shd w:val="clear" w:color="auto" w:fill="FFFFFF"/>
        </w:rPr>
      </w:pPr>
      <w:r w:rsidRPr="005627C8">
        <w:rPr>
          <w:szCs w:val="24"/>
          <w:shd w:val="clear" w:color="auto" w:fill="FFFFFF"/>
        </w:rPr>
        <w:t>Mason, R. &amp; Calvin, L. D. (1984). Public confidence and admitted tax evasion.</w:t>
      </w:r>
      <w:r w:rsidRPr="005627C8">
        <w:rPr>
          <w:rStyle w:val="apple-converted-space"/>
          <w:szCs w:val="24"/>
          <w:shd w:val="clear" w:color="auto" w:fill="FFFFFF"/>
        </w:rPr>
        <w:t> </w:t>
      </w:r>
      <w:r w:rsidRPr="005627C8">
        <w:rPr>
          <w:i/>
          <w:iCs/>
          <w:szCs w:val="24"/>
          <w:shd w:val="clear" w:color="auto" w:fill="FFFFFF"/>
        </w:rPr>
        <w:t xml:space="preserve">National Tax </w:t>
      </w:r>
      <w:r w:rsidRPr="003E1E3B">
        <w:rPr>
          <w:i/>
          <w:iCs/>
          <w:color w:val="222222"/>
          <w:szCs w:val="24"/>
          <w:shd w:val="clear" w:color="auto" w:fill="FFFFFF"/>
        </w:rPr>
        <w:t>Journal</w:t>
      </w:r>
      <w:r w:rsidRPr="003E1E3B">
        <w:rPr>
          <w:color w:val="222222"/>
          <w:szCs w:val="24"/>
          <w:shd w:val="clear" w:color="auto" w:fill="FFFFFF"/>
        </w:rPr>
        <w:t>, 489-496.</w:t>
      </w:r>
    </w:p>
    <w:p w14:paraId="4EF5D2B5" w14:textId="51C693D1" w:rsidR="00FD391F" w:rsidRPr="003E1E3B" w:rsidRDefault="00FD391F" w:rsidP="00BC0B8C">
      <w:pPr>
        <w:widowControl w:val="0"/>
        <w:ind w:left="720" w:hanging="720"/>
        <w:contextualSpacing/>
        <w:jc w:val="both"/>
        <w:rPr>
          <w:color w:val="222222"/>
          <w:szCs w:val="24"/>
          <w:shd w:val="clear" w:color="auto" w:fill="FFFFFF"/>
        </w:rPr>
      </w:pPr>
      <w:r w:rsidRPr="003E1E3B">
        <w:rPr>
          <w:color w:val="222222"/>
          <w:szCs w:val="24"/>
          <w:shd w:val="clear" w:color="auto" w:fill="FFFFFF"/>
        </w:rPr>
        <w:t>McGee, R. W. (1999). Is it unethical to evade the estate tax?</w:t>
      </w:r>
      <w:r w:rsidRPr="003E1E3B">
        <w:rPr>
          <w:rStyle w:val="apple-converted-space"/>
          <w:color w:val="222222"/>
          <w:szCs w:val="24"/>
          <w:shd w:val="clear" w:color="auto" w:fill="FFFFFF"/>
        </w:rPr>
        <w:t> </w:t>
      </w:r>
      <w:r w:rsidRPr="003E1E3B">
        <w:rPr>
          <w:i/>
          <w:iCs/>
          <w:color w:val="222222"/>
          <w:szCs w:val="24"/>
          <w:shd w:val="clear" w:color="auto" w:fill="FFFFFF"/>
        </w:rPr>
        <w:t>Journal of Accounting, Ethics &amp; Public Policy</w:t>
      </w:r>
      <w:r w:rsidRPr="003E1E3B">
        <w:rPr>
          <w:color w:val="222222"/>
          <w:szCs w:val="24"/>
          <w:shd w:val="clear" w:color="auto" w:fill="FFFFFF"/>
        </w:rPr>
        <w:t>,</w:t>
      </w:r>
      <w:r w:rsidRPr="003E1E3B">
        <w:rPr>
          <w:rStyle w:val="apple-converted-space"/>
          <w:color w:val="222222"/>
          <w:szCs w:val="24"/>
          <w:shd w:val="clear" w:color="auto" w:fill="FFFFFF"/>
        </w:rPr>
        <w:t> </w:t>
      </w:r>
      <w:r w:rsidRPr="003E1E3B">
        <w:rPr>
          <w:i/>
          <w:iCs/>
          <w:color w:val="222222"/>
          <w:szCs w:val="24"/>
          <w:shd w:val="clear" w:color="auto" w:fill="FFFFFF"/>
        </w:rPr>
        <w:t>2</w:t>
      </w:r>
      <w:r w:rsidRPr="003E1E3B">
        <w:rPr>
          <w:color w:val="222222"/>
          <w:szCs w:val="24"/>
          <w:shd w:val="clear" w:color="auto" w:fill="FFFFFF"/>
        </w:rPr>
        <w:t>(2), 266-285.</w:t>
      </w:r>
    </w:p>
    <w:p w14:paraId="5D9AED78" w14:textId="6B2D7102" w:rsidR="0063590C" w:rsidRPr="003E1E3B" w:rsidRDefault="0063590C" w:rsidP="00BC0B8C">
      <w:pPr>
        <w:widowControl w:val="0"/>
        <w:ind w:left="720" w:hanging="720"/>
        <w:contextualSpacing/>
        <w:jc w:val="both"/>
        <w:rPr>
          <w:color w:val="222222"/>
          <w:szCs w:val="24"/>
          <w:shd w:val="clear" w:color="auto" w:fill="FFFFFF"/>
        </w:rPr>
      </w:pPr>
      <w:r w:rsidRPr="003E1E3B">
        <w:rPr>
          <w:color w:val="222222"/>
          <w:szCs w:val="24"/>
          <w:shd w:val="clear" w:color="auto" w:fill="FFFFFF"/>
        </w:rPr>
        <w:t>McGee, R. W. (1999). Is it unethical to evade taxes in an evil or corrupt state? A look at Jewish, Christian, Muslim, Mormon and Baha'i perspectives.</w:t>
      </w:r>
      <w:r w:rsidR="00FE181C" w:rsidRPr="00577F0F">
        <w:rPr>
          <w:color w:val="222222"/>
          <w:szCs w:val="24"/>
          <w:shd w:val="clear" w:color="auto" w:fill="FFFFFF"/>
        </w:rPr>
        <w:t xml:space="preserve"> </w:t>
      </w:r>
      <w:r w:rsidRPr="003E1E3B">
        <w:rPr>
          <w:i/>
          <w:iCs/>
          <w:color w:val="222222"/>
          <w:szCs w:val="24"/>
          <w:shd w:val="clear" w:color="auto" w:fill="FFFFFF"/>
        </w:rPr>
        <w:t>Journal of Accounting, Ethics &amp; Public Policy</w:t>
      </w:r>
      <w:r w:rsidRPr="003E1E3B">
        <w:rPr>
          <w:color w:val="222222"/>
          <w:szCs w:val="24"/>
          <w:shd w:val="clear" w:color="auto" w:fill="FFFFFF"/>
        </w:rPr>
        <w:t>,</w:t>
      </w:r>
      <w:r w:rsidRPr="003E1E3B">
        <w:rPr>
          <w:rStyle w:val="apple-converted-space"/>
          <w:color w:val="222222"/>
          <w:szCs w:val="24"/>
          <w:shd w:val="clear" w:color="auto" w:fill="FFFFFF"/>
        </w:rPr>
        <w:t> </w:t>
      </w:r>
      <w:r w:rsidRPr="003E1E3B">
        <w:rPr>
          <w:i/>
          <w:iCs/>
          <w:color w:val="222222"/>
          <w:szCs w:val="24"/>
          <w:shd w:val="clear" w:color="auto" w:fill="FFFFFF"/>
        </w:rPr>
        <w:t>2</w:t>
      </w:r>
      <w:r w:rsidRPr="003E1E3B">
        <w:rPr>
          <w:color w:val="222222"/>
          <w:szCs w:val="24"/>
          <w:shd w:val="clear" w:color="auto" w:fill="FFFFFF"/>
        </w:rPr>
        <w:t>(1), 149-181.</w:t>
      </w:r>
    </w:p>
    <w:p w14:paraId="784CC088" w14:textId="47A15A25" w:rsidR="00FD391F" w:rsidRPr="003E1E3B" w:rsidRDefault="00FD391F" w:rsidP="00BC0B8C">
      <w:pPr>
        <w:widowControl w:val="0"/>
        <w:ind w:left="720" w:hanging="720"/>
        <w:contextualSpacing/>
        <w:jc w:val="both"/>
        <w:rPr>
          <w:color w:val="222222"/>
          <w:szCs w:val="24"/>
          <w:shd w:val="clear" w:color="auto" w:fill="FFFFFF"/>
        </w:rPr>
      </w:pPr>
      <w:r w:rsidRPr="003E1E3B">
        <w:rPr>
          <w:color w:val="222222"/>
          <w:szCs w:val="24"/>
          <w:shd w:val="clear" w:color="auto" w:fill="FFFFFF"/>
        </w:rPr>
        <w:t>McGee, R. W. (2006). The ethics of tax evasion: a survey of international business academics.</w:t>
      </w:r>
      <w:r w:rsidRPr="003E1E3B">
        <w:rPr>
          <w:rStyle w:val="apple-converted-space"/>
          <w:color w:val="222222"/>
          <w:szCs w:val="24"/>
          <w:shd w:val="clear" w:color="auto" w:fill="FFFFFF"/>
        </w:rPr>
        <w:t> </w:t>
      </w:r>
      <w:r w:rsidRPr="003E1E3B">
        <w:rPr>
          <w:i/>
          <w:iCs/>
          <w:color w:val="222222"/>
          <w:szCs w:val="24"/>
          <w:shd w:val="clear" w:color="auto" w:fill="FFFFFF"/>
        </w:rPr>
        <w:t>Available at SSRN 803964</w:t>
      </w:r>
      <w:r w:rsidRPr="003E1E3B">
        <w:rPr>
          <w:color w:val="222222"/>
          <w:szCs w:val="24"/>
          <w:shd w:val="clear" w:color="auto" w:fill="FFFFFF"/>
        </w:rPr>
        <w:t>.</w:t>
      </w:r>
    </w:p>
    <w:p w14:paraId="456D03C4" w14:textId="77777777" w:rsidR="00FD391F" w:rsidRPr="003E1E3B" w:rsidRDefault="00FD391F" w:rsidP="00BC0B8C">
      <w:pPr>
        <w:widowControl w:val="0"/>
        <w:ind w:left="720" w:hanging="720"/>
        <w:contextualSpacing/>
        <w:jc w:val="both"/>
        <w:rPr>
          <w:color w:val="222222"/>
          <w:szCs w:val="24"/>
          <w:shd w:val="clear" w:color="auto" w:fill="FFFFFF"/>
        </w:rPr>
      </w:pPr>
      <w:r w:rsidRPr="003E1E3B">
        <w:rPr>
          <w:color w:val="222222"/>
          <w:szCs w:val="24"/>
          <w:shd w:val="clear" w:color="auto" w:fill="FFFFFF"/>
        </w:rPr>
        <w:t>McGee, R. W. (2006). Three views on the ethics of tax evasion.</w:t>
      </w:r>
      <w:r w:rsidRPr="003E1E3B">
        <w:rPr>
          <w:rStyle w:val="apple-converted-space"/>
          <w:color w:val="222222"/>
          <w:szCs w:val="24"/>
          <w:shd w:val="clear" w:color="auto" w:fill="FFFFFF"/>
        </w:rPr>
        <w:t> </w:t>
      </w:r>
      <w:r w:rsidRPr="003E1E3B">
        <w:rPr>
          <w:i/>
          <w:iCs/>
          <w:color w:val="222222"/>
          <w:szCs w:val="24"/>
          <w:shd w:val="clear" w:color="auto" w:fill="FFFFFF"/>
        </w:rPr>
        <w:t>Journal of Business Ethics</w:t>
      </w:r>
      <w:r w:rsidRPr="003E1E3B">
        <w:rPr>
          <w:color w:val="222222"/>
          <w:szCs w:val="24"/>
          <w:shd w:val="clear" w:color="auto" w:fill="FFFFFF"/>
        </w:rPr>
        <w:t>,</w:t>
      </w:r>
      <w:r w:rsidRPr="003E1E3B">
        <w:rPr>
          <w:rStyle w:val="apple-converted-space"/>
          <w:color w:val="222222"/>
          <w:szCs w:val="24"/>
          <w:shd w:val="clear" w:color="auto" w:fill="FFFFFF"/>
        </w:rPr>
        <w:t> </w:t>
      </w:r>
      <w:r w:rsidRPr="003E1E3B">
        <w:rPr>
          <w:i/>
          <w:iCs/>
          <w:color w:val="222222"/>
          <w:szCs w:val="24"/>
          <w:shd w:val="clear" w:color="auto" w:fill="FFFFFF"/>
        </w:rPr>
        <w:t>67</w:t>
      </w:r>
      <w:r w:rsidRPr="003E1E3B">
        <w:rPr>
          <w:color w:val="222222"/>
          <w:szCs w:val="24"/>
          <w:shd w:val="clear" w:color="auto" w:fill="FFFFFF"/>
        </w:rPr>
        <w:t>(1), 15-35.</w:t>
      </w:r>
    </w:p>
    <w:p w14:paraId="6B52464F" w14:textId="4CDEA603" w:rsidR="00A31C14" w:rsidRPr="00A31C14" w:rsidRDefault="00A31C14" w:rsidP="00BC0B8C">
      <w:pPr>
        <w:widowControl w:val="0"/>
        <w:ind w:left="720" w:hanging="720"/>
        <w:contextualSpacing/>
        <w:jc w:val="both"/>
        <w:rPr>
          <w:color w:val="222222"/>
          <w:szCs w:val="24"/>
          <w:shd w:val="clear" w:color="auto" w:fill="FFFFFF"/>
        </w:rPr>
      </w:pPr>
      <w:r w:rsidRPr="00A31C14">
        <w:rPr>
          <w:color w:val="222222"/>
          <w:szCs w:val="24"/>
          <w:shd w:val="clear" w:color="auto" w:fill="FFFFFF"/>
        </w:rPr>
        <w:t xml:space="preserve">Mihaela, I. A., &amp; Corina, D. G. (2015). Tip </w:t>
      </w:r>
      <w:r>
        <w:rPr>
          <w:color w:val="222222"/>
          <w:szCs w:val="24"/>
          <w:shd w:val="clear" w:color="auto" w:fill="FFFFFF"/>
        </w:rPr>
        <w:t xml:space="preserve">taxation </w:t>
      </w:r>
      <w:r w:rsidRPr="00A31C14">
        <w:rPr>
          <w:color w:val="222222"/>
          <w:szCs w:val="24"/>
          <w:shd w:val="clear" w:color="auto" w:fill="FFFFFF"/>
        </w:rPr>
        <w:t>-Necessity or inconvenience?</w:t>
      </w:r>
      <w:r w:rsidRPr="00A31C14">
        <w:rPr>
          <w:rStyle w:val="apple-converted-space"/>
          <w:color w:val="222222"/>
          <w:szCs w:val="24"/>
          <w:shd w:val="clear" w:color="auto" w:fill="FFFFFF"/>
        </w:rPr>
        <w:t> </w:t>
      </w:r>
      <w:r w:rsidRPr="00A31C14">
        <w:rPr>
          <w:i/>
          <w:iCs/>
          <w:color w:val="222222"/>
          <w:szCs w:val="24"/>
          <w:shd w:val="clear" w:color="auto" w:fill="FFFFFF"/>
        </w:rPr>
        <w:t>Ovidius University Annals, Series Economic Sciences</w:t>
      </w:r>
      <w:r w:rsidRPr="00A31C14">
        <w:rPr>
          <w:color w:val="222222"/>
          <w:szCs w:val="24"/>
          <w:shd w:val="clear" w:color="auto" w:fill="FFFFFF"/>
        </w:rPr>
        <w:t>,</w:t>
      </w:r>
      <w:r>
        <w:rPr>
          <w:color w:val="222222"/>
          <w:szCs w:val="24"/>
          <w:shd w:val="clear" w:color="auto" w:fill="FFFFFF"/>
        </w:rPr>
        <w:t xml:space="preserve"> </w:t>
      </w:r>
      <w:r w:rsidRPr="00A31C14">
        <w:rPr>
          <w:i/>
          <w:iCs/>
          <w:color w:val="222222"/>
          <w:szCs w:val="24"/>
          <w:shd w:val="clear" w:color="auto" w:fill="FFFFFF"/>
        </w:rPr>
        <w:t>15</w:t>
      </w:r>
      <w:r w:rsidRPr="00A31C14">
        <w:rPr>
          <w:color w:val="222222"/>
          <w:szCs w:val="24"/>
          <w:shd w:val="clear" w:color="auto" w:fill="FFFFFF"/>
        </w:rPr>
        <w:t>(1)</w:t>
      </w:r>
      <w:r>
        <w:rPr>
          <w:color w:val="222222"/>
          <w:szCs w:val="24"/>
          <w:shd w:val="clear" w:color="auto" w:fill="FFFFFF"/>
        </w:rPr>
        <w:t xml:space="preserve"> 936-964</w:t>
      </w:r>
      <w:r w:rsidRPr="00A31C14">
        <w:rPr>
          <w:color w:val="222222"/>
          <w:szCs w:val="24"/>
          <w:shd w:val="clear" w:color="auto" w:fill="FFFFFF"/>
        </w:rPr>
        <w:t>.</w:t>
      </w:r>
    </w:p>
    <w:p w14:paraId="65DE2CC2" w14:textId="4E603DC8" w:rsidR="00B44023" w:rsidRPr="003E1E3B" w:rsidRDefault="00B44023" w:rsidP="00BC0B8C">
      <w:pPr>
        <w:widowControl w:val="0"/>
        <w:ind w:left="720" w:hanging="720"/>
        <w:contextualSpacing/>
        <w:jc w:val="both"/>
        <w:rPr>
          <w:color w:val="222222"/>
          <w:szCs w:val="24"/>
          <w:shd w:val="clear" w:color="auto" w:fill="FFFFFF"/>
        </w:rPr>
      </w:pPr>
      <w:r w:rsidRPr="003E1E3B">
        <w:rPr>
          <w:color w:val="222222"/>
          <w:szCs w:val="24"/>
          <w:shd w:val="clear" w:color="auto" w:fill="FFFFFF"/>
        </w:rPr>
        <w:t>Miller, K. C., Proctor, T. Y., &amp; Fulton, B. (2013). Teaching managerial responsibilities for internal controls: Perception gaps between accounting and management professors.</w:t>
      </w:r>
      <w:r w:rsidRPr="003E1E3B">
        <w:rPr>
          <w:rStyle w:val="apple-converted-space"/>
          <w:color w:val="222222"/>
          <w:szCs w:val="24"/>
          <w:shd w:val="clear" w:color="auto" w:fill="FFFFFF"/>
        </w:rPr>
        <w:t> </w:t>
      </w:r>
      <w:r w:rsidRPr="003E1E3B">
        <w:rPr>
          <w:i/>
          <w:iCs/>
          <w:color w:val="222222"/>
          <w:szCs w:val="24"/>
          <w:shd w:val="clear" w:color="auto" w:fill="FFFFFF"/>
        </w:rPr>
        <w:t>Journal of Accounting Education</w:t>
      </w:r>
      <w:r w:rsidRPr="003E1E3B">
        <w:rPr>
          <w:color w:val="222222"/>
          <w:szCs w:val="24"/>
          <w:shd w:val="clear" w:color="auto" w:fill="FFFFFF"/>
        </w:rPr>
        <w:t>,</w:t>
      </w:r>
      <w:r w:rsidRPr="003E1E3B">
        <w:rPr>
          <w:rStyle w:val="apple-converted-space"/>
          <w:color w:val="222222"/>
          <w:szCs w:val="24"/>
          <w:shd w:val="clear" w:color="auto" w:fill="FFFFFF"/>
        </w:rPr>
        <w:t> </w:t>
      </w:r>
      <w:r w:rsidRPr="003E1E3B">
        <w:rPr>
          <w:i/>
          <w:iCs/>
          <w:color w:val="222222"/>
          <w:szCs w:val="24"/>
          <w:shd w:val="clear" w:color="auto" w:fill="FFFFFF"/>
        </w:rPr>
        <w:t>31</w:t>
      </w:r>
      <w:r w:rsidRPr="003E1E3B">
        <w:rPr>
          <w:color w:val="222222"/>
          <w:szCs w:val="24"/>
          <w:shd w:val="clear" w:color="auto" w:fill="FFFFFF"/>
        </w:rPr>
        <w:t>(1), 1-16.</w:t>
      </w:r>
    </w:p>
    <w:p w14:paraId="33D8CF1D" w14:textId="062D6DB0" w:rsidR="00B0713E" w:rsidRPr="009C6A92" w:rsidRDefault="00B0713E" w:rsidP="00BC0B8C">
      <w:pPr>
        <w:widowControl w:val="0"/>
        <w:ind w:left="720" w:hanging="720"/>
        <w:contextualSpacing/>
        <w:jc w:val="both"/>
        <w:rPr>
          <w:rFonts w:eastAsia="Times New Roman"/>
          <w:szCs w:val="24"/>
        </w:rPr>
      </w:pPr>
      <w:r w:rsidRPr="00577F0F">
        <w:rPr>
          <w:rFonts w:eastAsia="Times New Roman"/>
          <w:szCs w:val="24"/>
        </w:rPr>
        <w:t xml:space="preserve">National Restaurant Association </w:t>
      </w:r>
      <w:r w:rsidR="008337A9" w:rsidRPr="00577F0F">
        <w:rPr>
          <w:rFonts w:eastAsia="Times New Roman"/>
          <w:szCs w:val="24"/>
        </w:rPr>
        <w:t>(</w:t>
      </w:r>
      <w:r w:rsidRPr="00577F0F">
        <w:rPr>
          <w:rFonts w:eastAsia="Times New Roman"/>
          <w:szCs w:val="24"/>
        </w:rPr>
        <w:t>2012</w:t>
      </w:r>
      <w:r w:rsidR="008337A9" w:rsidRPr="009C6A92">
        <w:rPr>
          <w:rFonts w:eastAsia="Times New Roman"/>
          <w:szCs w:val="24"/>
        </w:rPr>
        <w:t>)</w:t>
      </w:r>
      <w:r w:rsidRPr="009C6A92">
        <w:rPr>
          <w:rFonts w:eastAsia="Times New Roman"/>
          <w:szCs w:val="24"/>
        </w:rPr>
        <w:t>. Restaurant workers. Retrieved from</w:t>
      </w:r>
    </w:p>
    <w:p w14:paraId="22E95C75" w14:textId="17D5AD9D" w:rsidR="00B0713E" w:rsidRPr="00577F0F" w:rsidRDefault="0062699B" w:rsidP="00BC0B8C">
      <w:pPr>
        <w:widowControl w:val="0"/>
        <w:ind w:left="720"/>
        <w:contextualSpacing/>
        <w:jc w:val="both"/>
        <w:rPr>
          <w:rFonts w:eastAsia="Times New Roman"/>
          <w:szCs w:val="24"/>
        </w:rPr>
      </w:pPr>
      <w:hyperlink r:id="rId11" w:history="1">
        <w:r w:rsidR="00B0713E" w:rsidRPr="00577F0F">
          <w:rPr>
            <w:rStyle w:val="Hyperlink"/>
            <w:rFonts w:eastAsia="Times New Roman"/>
            <w:szCs w:val="24"/>
          </w:rPr>
          <w:t>http://www.restaurant.org/Restaurant/media/Restaurant/SiteImages/News%20and%20Re</w:t>
        </w:r>
        <w:r w:rsidR="00B0713E" w:rsidRPr="00577F0F">
          <w:rPr>
            <w:rStyle w:val="Hyperlink"/>
            <w:rFonts w:eastAsia="Times New Roman"/>
            <w:szCs w:val="24"/>
          </w:rPr>
          <w:lastRenderedPageBreak/>
          <w:t>search/Typical_Restaurant_Worker.jpg</w:t>
        </w:r>
      </w:hyperlink>
    </w:p>
    <w:p w14:paraId="217C4843" w14:textId="2A750D03" w:rsidR="007C5A75" w:rsidRPr="00577F0F" w:rsidRDefault="007C5A75" w:rsidP="00BC0B8C">
      <w:pPr>
        <w:widowControl w:val="0"/>
        <w:ind w:left="720" w:hanging="720"/>
        <w:contextualSpacing/>
        <w:jc w:val="both"/>
        <w:rPr>
          <w:rFonts w:eastAsia="Times New Roman"/>
          <w:szCs w:val="24"/>
        </w:rPr>
      </w:pPr>
      <w:r w:rsidRPr="009C6A92">
        <w:rPr>
          <w:rFonts w:eastAsia="Times New Roman"/>
          <w:szCs w:val="24"/>
        </w:rPr>
        <w:t xml:space="preserve">National Restaurant Association </w:t>
      </w:r>
      <w:r w:rsidR="008337A9" w:rsidRPr="009C6A92">
        <w:rPr>
          <w:rFonts w:eastAsia="Times New Roman"/>
          <w:szCs w:val="24"/>
        </w:rPr>
        <w:t>(</w:t>
      </w:r>
      <w:r w:rsidR="009C6A92" w:rsidRPr="009C6A92">
        <w:rPr>
          <w:rFonts w:eastAsia="Times New Roman"/>
          <w:szCs w:val="24"/>
        </w:rPr>
        <w:t xml:space="preserve">2015, </w:t>
      </w:r>
      <w:r w:rsidRPr="009C6A92">
        <w:rPr>
          <w:rFonts w:eastAsia="Times New Roman"/>
          <w:szCs w:val="24"/>
        </w:rPr>
        <w:t>March 17</w:t>
      </w:r>
      <w:r w:rsidR="009C6A92" w:rsidRPr="009C6A92">
        <w:rPr>
          <w:rFonts w:eastAsia="Times New Roman"/>
          <w:szCs w:val="24"/>
        </w:rPr>
        <w:t>)</w:t>
      </w:r>
      <w:r w:rsidRPr="009C6A92">
        <w:rPr>
          <w:rFonts w:eastAsia="Times New Roman"/>
          <w:szCs w:val="24"/>
        </w:rPr>
        <w:t xml:space="preserve">. Restaurant workforce demographics are shifting. Retrieved from </w:t>
      </w:r>
      <w:hyperlink r:id="rId12" w:history="1">
        <w:r w:rsidRPr="00577F0F">
          <w:rPr>
            <w:rStyle w:val="Hyperlink"/>
            <w:rFonts w:eastAsia="Times New Roman"/>
            <w:szCs w:val="24"/>
          </w:rPr>
          <w:t>http://www.restaurant.org/News-Research/News/Restaurant-workforce-demographics-are-shifting</w:t>
        </w:r>
      </w:hyperlink>
    </w:p>
    <w:p w14:paraId="75BF75BF" w14:textId="67810387" w:rsidR="00E134F0" w:rsidRPr="003E1E3B" w:rsidRDefault="00E134F0" w:rsidP="00BC0B8C">
      <w:pPr>
        <w:widowControl w:val="0"/>
        <w:ind w:left="720" w:hanging="720"/>
        <w:contextualSpacing/>
        <w:jc w:val="both"/>
        <w:rPr>
          <w:color w:val="222222"/>
          <w:szCs w:val="24"/>
          <w:shd w:val="clear" w:color="auto" w:fill="FFFFFF"/>
        </w:rPr>
      </w:pPr>
      <w:r w:rsidRPr="003E1E3B">
        <w:rPr>
          <w:color w:val="222222"/>
          <w:szCs w:val="24"/>
          <w:shd w:val="clear" w:color="auto" w:fill="FFFFFF"/>
        </w:rPr>
        <w:t>Nelson, M. W. &amp; Rupar, K. K. (2014). Numerical Formats within Risk Disclosures and the Moderating Effect of Investors' Concerns about Management Discretion.</w:t>
      </w:r>
      <w:r w:rsidRPr="003E1E3B">
        <w:rPr>
          <w:rStyle w:val="apple-converted-space"/>
          <w:color w:val="222222"/>
          <w:szCs w:val="24"/>
          <w:shd w:val="clear" w:color="auto" w:fill="FFFFFF"/>
        </w:rPr>
        <w:t> </w:t>
      </w:r>
      <w:r w:rsidRPr="003E1E3B">
        <w:rPr>
          <w:i/>
          <w:iCs/>
          <w:color w:val="222222"/>
          <w:szCs w:val="24"/>
          <w:shd w:val="clear" w:color="auto" w:fill="FFFFFF"/>
        </w:rPr>
        <w:t>The Accounting Review</w:t>
      </w:r>
      <w:r w:rsidRPr="003E1E3B">
        <w:rPr>
          <w:color w:val="222222"/>
          <w:szCs w:val="24"/>
          <w:shd w:val="clear" w:color="auto" w:fill="FFFFFF"/>
        </w:rPr>
        <w:t>,</w:t>
      </w:r>
      <w:r w:rsidRPr="003E1E3B">
        <w:rPr>
          <w:rStyle w:val="apple-converted-space"/>
          <w:color w:val="222222"/>
          <w:szCs w:val="24"/>
          <w:shd w:val="clear" w:color="auto" w:fill="FFFFFF"/>
        </w:rPr>
        <w:t> </w:t>
      </w:r>
      <w:r w:rsidRPr="003E1E3B">
        <w:rPr>
          <w:i/>
          <w:iCs/>
          <w:color w:val="222222"/>
          <w:szCs w:val="24"/>
          <w:shd w:val="clear" w:color="auto" w:fill="FFFFFF"/>
        </w:rPr>
        <w:t>90</w:t>
      </w:r>
      <w:r w:rsidRPr="003E1E3B">
        <w:rPr>
          <w:color w:val="222222"/>
          <w:szCs w:val="24"/>
          <w:shd w:val="clear" w:color="auto" w:fill="FFFFFF"/>
        </w:rPr>
        <w:t>(3), 1149-1168.</w:t>
      </w:r>
    </w:p>
    <w:p w14:paraId="22B5E616" w14:textId="5B715145" w:rsidR="003F3ADB" w:rsidRPr="009C6A92" w:rsidRDefault="003F3ADB" w:rsidP="00BC0B8C">
      <w:pPr>
        <w:widowControl w:val="0"/>
        <w:ind w:left="720" w:hanging="720"/>
        <w:contextualSpacing/>
        <w:jc w:val="both"/>
        <w:rPr>
          <w:rFonts w:eastAsia="Times New Roman"/>
          <w:szCs w:val="24"/>
        </w:rPr>
      </w:pPr>
      <w:r w:rsidRPr="00577F0F">
        <w:rPr>
          <w:rFonts w:eastAsia="Times New Roman"/>
          <w:szCs w:val="24"/>
        </w:rPr>
        <w:t>Nunnally, J. C</w:t>
      </w:r>
      <w:r w:rsidR="008337A9" w:rsidRPr="00577F0F">
        <w:rPr>
          <w:rFonts w:eastAsia="Times New Roman"/>
          <w:szCs w:val="24"/>
        </w:rPr>
        <w:t>. (</w:t>
      </w:r>
      <w:r w:rsidRPr="00577F0F">
        <w:rPr>
          <w:rFonts w:eastAsia="Times New Roman"/>
          <w:szCs w:val="24"/>
        </w:rPr>
        <w:t>1967</w:t>
      </w:r>
      <w:r w:rsidR="008337A9" w:rsidRPr="00577F0F">
        <w:rPr>
          <w:rFonts w:eastAsia="Times New Roman"/>
          <w:szCs w:val="24"/>
        </w:rPr>
        <w:t>)</w:t>
      </w:r>
      <w:r w:rsidRPr="009C6A92">
        <w:rPr>
          <w:rFonts w:eastAsia="Times New Roman"/>
          <w:szCs w:val="24"/>
        </w:rPr>
        <w:t>. Psychometric Theory. New York: McGraw-Hill.</w:t>
      </w:r>
    </w:p>
    <w:p w14:paraId="6ACA3A85" w14:textId="2547AE3E" w:rsidR="002971B8" w:rsidRPr="003E1E3B" w:rsidRDefault="002971B8" w:rsidP="00BC0B8C">
      <w:pPr>
        <w:widowControl w:val="0"/>
        <w:ind w:left="720" w:hanging="720"/>
        <w:contextualSpacing/>
        <w:jc w:val="both"/>
        <w:rPr>
          <w:color w:val="222222"/>
          <w:szCs w:val="24"/>
          <w:shd w:val="clear" w:color="auto" w:fill="FFFFFF"/>
        </w:rPr>
      </w:pPr>
      <w:r w:rsidRPr="003E1E3B">
        <w:rPr>
          <w:color w:val="222222"/>
          <w:szCs w:val="24"/>
          <w:shd w:val="clear" w:color="auto" w:fill="FFFFFF"/>
        </w:rPr>
        <w:t>Orviska, M. &amp; Hudson, J. (2003). Tax evasion, civic duty and the law abiding citizen.</w:t>
      </w:r>
      <w:r w:rsidRPr="003E1E3B">
        <w:rPr>
          <w:rStyle w:val="apple-converted-space"/>
          <w:color w:val="222222"/>
          <w:szCs w:val="24"/>
          <w:shd w:val="clear" w:color="auto" w:fill="FFFFFF"/>
        </w:rPr>
        <w:t> </w:t>
      </w:r>
      <w:r w:rsidRPr="003E1E3B">
        <w:rPr>
          <w:i/>
          <w:iCs/>
          <w:color w:val="222222"/>
          <w:szCs w:val="24"/>
          <w:shd w:val="clear" w:color="auto" w:fill="FFFFFF"/>
        </w:rPr>
        <w:t>European Journal of Political Economy</w:t>
      </w:r>
      <w:r w:rsidRPr="003E1E3B">
        <w:rPr>
          <w:color w:val="222222"/>
          <w:szCs w:val="24"/>
          <w:shd w:val="clear" w:color="auto" w:fill="FFFFFF"/>
        </w:rPr>
        <w:t>,</w:t>
      </w:r>
      <w:r w:rsidRPr="003E1E3B">
        <w:rPr>
          <w:rStyle w:val="apple-converted-space"/>
          <w:color w:val="222222"/>
          <w:szCs w:val="24"/>
          <w:shd w:val="clear" w:color="auto" w:fill="FFFFFF"/>
        </w:rPr>
        <w:t> </w:t>
      </w:r>
      <w:r w:rsidRPr="003E1E3B">
        <w:rPr>
          <w:i/>
          <w:iCs/>
          <w:color w:val="222222"/>
          <w:szCs w:val="24"/>
          <w:shd w:val="clear" w:color="auto" w:fill="FFFFFF"/>
        </w:rPr>
        <w:t>19</w:t>
      </w:r>
      <w:r w:rsidRPr="003E1E3B">
        <w:rPr>
          <w:color w:val="222222"/>
          <w:szCs w:val="24"/>
          <w:shd w:val="clear" w:color="auto" w:fill="FFFFFF"/>
        </w:rPr>
        <w:t>(1), 83-102.</w:t>
      </w:r>
    </w:p>
    <w:p w14:paraId="00C522D8" w14:textId="764BF78B" w:rsidR="00AC2EE7" w:rsidRPr="00577F0F" w:rsidRDefault="00AC2EE7" w:rsidP="00BC0B8C">
      <w:pPr>
        <w:widowControl w:val="0"/>
        <w:ind w:left="720" w:hanging="720"/>
        <w:contextualSpacing/>
        <w:jc w:val="both"/>
        <w:rPr>
          <w:rFonts w:eastAsia="Times New Roman"/>
          <w:szCs w:val="24"/>
        </w:rPr>
      </w:pPr>
      <w:r w:rsidRPr="00577F0F">
        <w:rPr>
          <w:rFonts w:eastAsia="Times New Roman"/>
          <w:szCs w:val="24"/>
        </w:rPr>
        <w:t xml:space="preserve">Reckers, P. M. J., Sanders, D. L., </w:t>
      </w:r>
      <w:r w:rsidR="008337A9" w:rsidRPr="00577F0F">
        <w:rPr>
          <w:rFonts w:eastAsia="Times New Roman"/>
          <w:szCs w:val="24"/>
        </w:rPr>
        <w:t xml:space="preserve">&amp; </w:t>
      </w:r>
      <w:r w:rsidRPr="00577F0F">
        <w:rPr>
          <w:rFonts w:eastAsia="Times New Roman"/>
          <w:szCs w:val="24"/>
        </w:rPr>
        <w:t>Roark, S. J.</w:t>
      </w:r>
      <w:r w:rsidRPr="009C6A92">
        <w:rPr>
          <w:rFonts w:eastAsia="Times New Roman"/>
          <w:szCs w:val="24"/>
        </w:rPr>
        <w:t xml:space="preserve"> </w:t>
      </w:r>
      <w:r w:rsidR="008337A9" w:rsidRPr="009C6A92">
        <w:rPr>
          <w:rFonts w:eastAsia="Times New Roman"/>
          <w:szCs w:val="24"/>
        </w:rPr>
        <w:t>(</w:t>
      </w:r>
      <w:r w:rsidRPr="009C6A92">
        <w:rPr>
          <w:rFonts w:eastAsia="Times New Roman"/>
          <w:szCs w:val="24"/>
        </w:rPr>
        <w:t>1994</w:t>
      </w:r>
      <w:r w:rsidR="008337A9" w:rsidRPr="009C6A92">
        <w:rPr>
          <w:rFonts w:eastAsia="Times New Roman"/>
          <w:szCs w:val="24"/>
        </w:rPr>
        <w:t>)</w:t>
      </w:r>
      <w:r w:rsidRPr="009C6A92">
        <w:rPr>
          <w:rFonts w:eastAsia="Times New Roman"/>
          <w:szCs w:val="24"/>
        </w:rPr>
        <w:t xml:space="preserve">. The influence of ethical attitudes on taxpayer compliance, </w:t>
      </w:r>
      <w:r w:rsidRPr="009C6A92">
        <w:rPr>
          <w:rFonts w:eastAsia="Times New Roman"/>
          <w:i/>
          <w:szCs w:val="24"/>
        </w:rPr>
        <w:t>National Tax Association</w:t>
      </w:r>
      <w:r w:rsidRPr="009C6A92">
        <w:rPr>
          <w:rFonts w:eastAsia="Times New Roman"/>
          <w:szCs w:val="24"/>
        </w:rPr>
        <w:t xml:space="preserve">, </w:t>
      </w:r>
      <w:r w:rsidRPr="003E1E3B">
        <w:rPr>
          <w:rFonts w:eastAsia="Times New Roman"/>
          <w:i/>
          <w:szCs w:val="24"/>
        </w:rPr>
        <w:t>47</w:t>
      </w:r>
      <w:r w:rsidRPr="00577F0F">
        <w:rPr>
          <w:rFonts w:eastAsia="Times New Roman"/>
          <w:szCs w:val="24"/>
        </w:rPr>
        <w:t>(4), 825-836.</w:t>
      </w:r>
    </w:p>
    <w:p w14:paraId="0FAEC9B3" w14:textId="77777777" w:rsidR="006B042B" w:rsidRPr="003E1E3B" w:rsidRDefault="006B042B" w:rsidP="00BC0B8C">
      <w:pPr>
        <w:ind w:left="446" w:hanging="446"/>
        <w:contextualSpacing/>
        <w:jc w:val="both"/>
        <w:rPr>
          <w:color w:val="222222"/>
          <w:szCs w:val="24"/>
          <w:shd w:val="clear" w:color="auto" w:fill="FFFFFF"/>
        </w:rPr>
      </w:pPr>
      <w:r w:rsidRPr="003E1E3B">
        <w:rPr>
          <w:color w:val="222222"/>
          <w:szCs w:val="24"/>
          <w:shd w:val="clear" w:color="auto" w:fill="FFFFFF"/>
        </w:rPr>
        <w:t>Schisler, D. L. (1994). An experimental examination of factors affecting tax preparers' aggressiveness-A prospect theory approach.</w:t>
      </w:r>
      <w:r w:rsidRPr="003E1E3B">
        <w:rPr>
          <w:rStyle w:val="apple-converted-space"/>
          <w:color w:val="222222"/>
          <w:szCs w:val="24"/>
          <w:shd w:val="clear" w:color="auto" w:fill="FFFFFF"/>
        </w:rPr>
        <w:t> </w:t>
      </w:r>
      <w:r w:rsidRPr="003E1E3B">
        <w:rPr>
          <w:i/>
          <w:iCs/>
          <w:color w:val="222222"/>
          <w:szCs w:val="24"/>
          <w:shd w:val="clear" w:color="auto" w:fill="FFFFFF"/>
        </w:rPr>
        <w:t>The Journal of the American Taxation Association</w:t>
      </w:r>
      <w:r w:rsidRPr="003E1E3B">
        <w:rPr>
          <w:color w:val="222222"/>
          <w:szCs w:val="24"/>
          <w:shd w:val="clear" w:color="auto" w:fill="FFFFFF"/>
        </w:rPr>
        <w:t>,</w:t>
      </w:r>
      <w:r w:rsidRPr="003E1E3B">
        <w:rPr>
          <w:rStyle w:val="apple-converted-space"/>
          <w:color w:val="222222"/>
          <w:szCs w:val="24"/>
          <w:shd w:val="clear" w:color="auto" w:fill="FFFFFF"/>
        </w:rPr>
        <w:t> </w:t>
      </w:r>
      <w:r w:rsidRPr="003E1E3B">
        <w:rPr>
          <w:i/>
          <w:iCs/>
          <w:color w:val="222222"/>
          <w:szCs w:val="24"/>
          <w:shd w:val="clear" w:color="auto" w:fill="FFFFFF"/>
        </w:rPr>
        <w:t>16</w:t>
      </w:r>
      <w:r w:rsidRPr="003E1E3B">
        <w:rPr>
          <w:color w:val="222222"/>
          <w:szCs w:val="24"/>
          <w:shd w:val="clear" w:color="auto" w:fill="FFFFFF"/>
        </w:rPr>
        <w:t>(2), 124.</w:t>
      </w:r>
    </w:p>
    <w:p w14:paraId="3748A5D2" w14:textId="0A148343" w:rsidR="003F3ADB" w:rsidRPr="009C6A92" w:rsidRDefault="003F3ADB" w:rsidP="00BC0B8C">
      <w:pPr>
        <w:ind w:left="446" w:hanging="446"/>
        <w:contextualSpacing/>
        <w:jc w:val="both"/>
        <w:rPr>
          <w:szCs w:val="24"/>
        </w:rPr>
      </w:pPr>
      <w:r w:rsidRPr="00577F0F">
        <w:rPr>
          <w:szCs w:val="24"/>
        </w:rPr>
        <w:t xml:space="preserve">Schlenker, B. R. </w:t>
      </w:r>
      <w:r w:rsidR="008337A9" w:rsidRPr="009C6A92">
        <w:rPr>
          <w:szCs w:val="24"/>
        </w:rPr>
        <w:t xml:space="preserve">&amp; </w:t>
      </w:r>
      <w:r w:rsidRPr="009C6A92">
        <w:rPr>
          <w:szCs w:val="24"/>
        </w:rPr>
        <w:t xml:space="preserve">Forsyth, D. R. </w:t>
      </w:r>
      <w:r w:rsidR="008337A9" w:rsidRPr="009C6A92">
        <w:rPr>
          <w:szCs w:val="24"/>
        </w:rPr>
        <w:t>(</w:t>
      </w:r>
      <w:r w:rsidRPr="009C6A92">
        <w:rPr>
          <w:szCs w:val="24"/>
        </w:rPr>
        <w:t>1977</w:t>
      </w:r>
      <w:r w:rsidR="008337A9" w:rsidRPr="009C6A92">
        <w:rPr>
          <w:szCs w:val="24"/>
        </w:rPr>
        <w:t>)</w:t>
      </w:r>
      <w:r w:rsidRPr="009C6A92">
        <w:rPr>
          <w:szCs w:val="24"/>
        </w:rPr>
        <w:t>. On the ethics of psychological research. </w:t>
      </w:r>
      <w:r w:rsidRPr="009C6A92">
        <w:rPr>
          <w:i/>
          <w:szCs w:val="24"/>
        </w:rPr>
        <w:t>Journal of Experimental Social Psychology</w:t>
      </w:r>
      <w:r w:rsidRPr="009C6A92">
        <w:rPr>
          <w:szCs w:val="24"/>
        </w:rPr>
        <w:t>, 13, 369-396.</w:t>
      </w:r>
    </w:p>
    <w:p w14:paraId="2754CEF4" w14:textId="1D601256" w:rsidR="00C00796" w:rsidRPr="003E1E3B" w:rsidRDefault="00C00796" w:rsidP="00BC0B8C">
      <w:pPr>
        <w:pStyle w:val="NormalWeb"/>
        <w:spacing w:before="0" w:beforeAutospacing="0" w:after="0" w:afterAutospacing="0" w:line="480" w:lineRule="auto"/>
        <w:ind w:left="450" w:hanging="450"/>
        <w:contextualSpacing/>
        <w:jc w:val="both"/>
        <w:rPr>
          <w:color w:val="222222"/>
          <w:shd w:val="clear" w:color="auto" w:fill="FFFFFF"/>
        </w:rPr>
      </w:pPr>
      <w:r w:rsidRPr="003E1E3B">
        <w:rPr>
          <w:color w:val="222222"/>
          <w:shd w:val="clear" w:color="auto" w:fill="FFFFFF"/>
        </w:rPr>
        <w:t xml:space="preserve">Schmalbeck, R. (2010). Gifts and the Income Tax—An </w:t>
      </w:r>
      <w:r w:rsidR="00FE181C" w:rsidRPr="00577F0F">
        <w:rPr>
          <w:color w:val="222222"/>
          <w:shd w:val="clear" w:color="auto" w:fill="FFFFFF"/>
        </w:rPr>
        <w:t>e</w:t>
      </w:r>
      <w:r w:rsidRPr="003E1E3B">
        <w:rPr>
          <w:color w:val="222222"/>
          <w:shd w:val="clear" w:color="auto" w:fill="FFFFFF"/>
        </w:rPr>
        <w:t xml:space="preserve">nduring </w:t>
      </w:r>
      <w:r w:rsidR="00FE181C" w:rsidRPr="00577F0F">
        <w:rPr>
          <w:color w:val="222222"/>
          <w:shd w:val="clear" w:color="auto" w:fill="FFFFFF"/>
        </w:rPr>
        <w:t>p</w:t>
      </w:r>
      <w:r w:rsidRPr="003E1E3B">
        <w:rPr>
          <w:color w:val="222222"/>
          <w:shd w:val="clear" w:color="auto" w:fill="FFFFFF"/>
        </w:rPr>
        <w:t>uzzle.</w:t>
      </w:r>
      <w:r w:rsidR="00FE181C" w:rsidRPr="00577F0F">
        <w:rPr>
          <w:color w:val="222222"/>
          <w:shd w:val="clear" w:color="auto" w:fill="FFFFFF"/>
        </w:rPr>
        <w:t xml:space="preserve"> </w:t>
      </w:r>
      <w:r w:rsidRPr="003E1E3B">
        <w:rPr>
          <w:i/>
          <w:iCs/>
          <w:color w:val="222222"/>
          <w:shd w:val="clear" w:color="auto" w:fill="FFFFFF"/>
        </w:rPr>
        <w:t>Law and Contemporary Problems</w:t>
      </w:r>
      <w:r w:rsidRPr="003E1E3B">
        <w:rPr>
          <w:color w:val="222222"/>
          <w:shd w:val="clear" w:color="auto" w:fill="FFFFFF"/>
        </w:rPr>
        <w:t>,</w:t>
      </w:r>
      <w:r w:rsidRPr="003E1E3B">
        <w:rPr>
          <w:rStyle w:val="apple-converted-space"/>
          <w:color w:val="222222"/>
          <w:shd w:val="clear" w:color="auto" w:fill="FFFFFF"/>
        </w:rPr>
        <w:t> </w:t>
      </w:r>
      <w:r w:rsidRPr="003E1E3B">
        <w:rPr>
          <w:i/>
          <w:iCs/>
          <w:color w:val="222222"/>
          <w:shd w:val="clear" w:color="auto" w:fill="FFFFFF"/>
        </w:rPr>
        <w:t>73</w:t>
      </w:r>
      <w:r w:rsidRPr="003E1E3B">
        <w:rPr>
          <w:color w:val="222222"/>
          <w:shd w:val="clear" w:color="auto" w:fill="FFFFFF"/>
        </w:rPr>
        <w:t>(1), 63-93.</w:t>
      </w:r>
    </w:p>
    <w:p w14:paraId="4629B392" w14:textId="09AC1D0D" w:rsidR="002971B8" w:rsidRPr="003E1E3B" w:rsidRDefault="002971B8" w:rsidP="00BC0B8C">
      <w:pPr>
        <w:pStyle w:val="NormalWeb"/>
        <w:spacing w:before="0" w:beforeAutospacing="0" w:after="0" w:afterAutospacing="0" w:line="480" w:lineRule="auto"/>
        <w:ind w:left="450" w:hanging="450"/>
        <w:contextualSpacing/>
        <w:jc w:val="both"/>
        <w:rPr>
          <w:color w:val="222222"/>
          <w:shd w:val="clear" w:color="auto" w:fill="FFFFFF"/>
        </w:rPr>
      </w:pPr>
      <w:r w:rsidRPr="003E1E3B">
        <w:rPr>
          <w:color w:val="222222"/>
          <w:shd w:val="clear" w:color="auto" w:fill="FFFFFF"/>
        </w:rPr>
        <w:t>Scholz, J. T. &amp; Pinney, N. (1995). Duty, fear, and tax compliance: The heuristic basis of citizenship behavior.</w:t>
      </w:r>
      <w:r w:rsidRPr="003E1E3B">
        <w:rPr>
          <w:rStyle w:val="apple-converted-space"/>
          <w:color w:val="222222"/>
          <w:shd w:val="clear" w:color="auto" w:fill="FFFFFF"/>
        </w:rPr>
        <w:t> </w:t>
      </w:r>
      <w:r w:rsidRPr="003E1E3B">
        <w:rPr>
          <w:i/>
          <w:iCs/>
          <w:color w:val="222222"/>
          <w:shd w:val="clear" w:color="auto" w:fill="FFFFFF"/>
        </w:rPr>
        <w:t>American Journal of Political Science</w:t>
      </w:r>
      <w:r w:rsidRPr="003E1E3B">
        <w:rPr>
          <w:color w:val="222222"/>
          <w:shd w:val="clear" w:color="auto" w:fill="FFFFFF"/>
        </w:rPr>
        <w:t>, 490-512.</w:t>
      </w:r>
    </w:p>
    <w:p w14:paraId="2C6DE4ED" w14:textId="3F3112BF" w:rsidR="00E624B9" w:rsidRPr="003E1E3B" w:rsidRDefault="00E624B9" w:rsidP="00BC0B8C">
      <w:pPr>
        <w:pStyle w:val="NormalWeb"/>
        <w:widowControl w:val="0"/>
        <w:spacing w:before="0" w:beforeAutospacing="0" w:after="0" w:afterAutospacing="0" w:line="480" w:lineRule="auto"/>
        <w:ind w:left="446" w:hanging="446"/>
        <w:contextualSpacing/>
        <w:jc w:val="both"/>
        <w:rPr>
          <w:color w:val="222222"/>
          <w:shd w:val="clear" w:color="auto" w:fill="FFFFFF"/>
        </w:rPr>
      </w:pPr>
      <w:r w:rsidRPr="003E1E3B">
        <w:rPr>
          <w:color w:val="222222"/>
          <w:shd w:val="clear" w:color="auto" w:fill="FFFFFF"/>
        </w:rPr>
        <w:t>Skinner, J., &amp; Slemrod, J. (1985). An economic perspective on tax evasion.</w:t>
      </w:r>
      <w:r w:rsidR="00FE181C" w:rsidRPr="00577F0F">
        <w:rPr>
          <w:color w:val="222222"/>
          <w:shd w:val="clear" w:color="auto" w:fill="FFFFFF"/>
        </w:rPr>
        <w:t xml:space="preserve"> </w:t>
      </w:r>
      <w:r w:rsidRPr="003E1E3B">
        <w:rPr>
          <w:i/>
          <w:iCs/>
          <w:color w:val="222222"/>
          <w:shd w:val="clear" w:color="auto" w:fill="FFFFFF"/>
        </w:rPr>
        <w:t>National Tax Journal</w:t>
      </w:r>
      <w:r w:rsidRPr="003E1E3B">
        <w:rPr>
          <w:color w:val="222222"/>
          <w:shd w:val="clear" w:color="auto" w:fill="FFFFFF"/>
        </w:rPr>
        <w:t>,</w:t>
      </w:r>
      <w:r w:rsidRPr="003E1E3B">
        <w:rPr>
          <w:rStyle w:val="apple-converted-space"/>
          <w:color w:val="222222"/>
          <w:shd w:val="clear" w:color="auto" w:fill="FFFFFF"/>
        </w:rPr>
        <w:t> </w:t>
      </w:r>
      <w:r w:rsidRPr="003E1E3B">
        <w:rPr>
          <w:i/>
          <w:iCs/>
          <w:color w:val="222222"/>
          <w:shd w:val="clear" w:color="auto" w:fill="FFFFFF"/>
        </w:rPr>
        <w:t>38</w:t>
      </w:r>
      <w:r w:rsidRPr="003E1E3B">
        <w:rPr>
          <w:color w:val="222222"/>
          <w:shd w:val="clear" w:color="auto" w:fill="FFFFFF"/>
        </w:rPr>
        <w:t>(3), 345-353.</w:t>
      </w:r>
    </w:p>
    <w:p w14:paraId="116391D2" w14:textId="08DCB264" w:rsidR="00E624B9" w:rsidRPr="003E1E3B" w:rsidRDefault="00E624B9" w:rsidP="00BC0B8C">
      <w:pPr>
        <w:pStyle w:val="NormalWeb"/>
        <w:widowControl w:val="0"/>
        <w:spacing w:before="0" w:beforeAutospacing="0" w:after="0" w:afterAutospacing="0" w:line="480" w:lineRule="auto"/>
        <w:ind w:left="446" w:hanging="446"/>
        <w:contextualSpacing/>
        <w:jc w:val="both"/>
        <w:rPr>
          <w:color w:val="222222"/>
          <w:shd w:val="clear" w:color="auto" w:fill="FFFFFF"/>
        </w:rPr>
      </w:pPr>
      <w:r w:rsidRPr="003E1E3B">
        <w:rPr>
          <w:color w:val="222222"/>
          <w:shd w:val="clear" w:color="auto" w:fill="FFFFFF"/>
        </w:rPr>
        <w:lastRenderedPageBreak/>
        <w:t>Slemrod, J. (2007). Cheating ourselves: The economics of tax evasion.</w:t>
      </w:r>
      <w:r w:rsidRPr="003E1E3B">
        <w:rPr>
          <w:rStyle w:val="apple-converted-space"/>
          <w:color w:val="222222"/>
          <w:shd w:val="clear" w:color="auto" w:fill="FFFFFF"/>
        </w:rPr>
        <w:t> </w:t>
      </w:r>
      <w:r w:rsidRPr="003E1E3B">
        <w:rPr>
          <w:i/>
          <w:iCs/>
          <w:color w:val="222222"/>
          <w:shd w:val="clear" w:color="auto" w:fill="FFFFFF"/>
        </w:rPr>
        <w:t xml:space="preserve">The </w:t>
      </w:r>
      <w:r w:rsidR="00FE181C" w:rsidRPr="00577F0F">
        <w:rPr>
          <w:i/>
          <w:iCs/>
          <w:color w:val="222222"/>
          <w:shd w:val="clear" w:color="auto" w:fill="FFFFFF"/>
        </w:rPr>
        <w:t>J</w:t>
      </w:r>
      <w:r w:rsidRPr="003E1E3B">
        <w:rPr>
          <w:i/>
          <w:iCs/>
          <w:color w:val="222222"/>
          <w:shd w:val="clear" w:color="auto" w:fill="FFFFFF"/>
        </w:rPr>
        <w:t xml:space="preserve">ournal of </w:t>
      </w:r>
      <w:r w:rsidR="00FE181C" w:rsidRPr="00577F0F">
        <w:rPr>
          <w:i/>
          <w:iCs/>
          <w:color w:val="222222"/>
          <w:shd w:val="clear" w:color="auto" w:fill="FFFFFF"/>
        </w:rPr>
        <w:t>E</w:t>
      </w:r>
      <w:r w:rsidRPr="003E1E3B">
        <w:rPr>
          <w:i/>
          <w:iCs/>
          <w:color w:val="222222"/>
          <w:shd w:val="clear" w:color="auto" w:fill="FFFFFF"/>
        </w:rPr>
        <w:t xml:space="preserve">conomic </w:t>
      </w:r>
      <w:r w:rsidR="00FE181C" w:rsidRPr="00577F0F">
        <w:rPr>
          <w:i/>
          <w:iCs/>
          <w:color w:val="222222"/>
          <w:shd w:val="clear" w:color="auto" w:fill="FFFFFF"/>
        </w:rPr>
        <w:t>P</w:t>
      </w:r>
      <w:r w:rsidRPr="003E1E3B">
        <w:rPr>
          <w:i/>
          <w:iCs/>
          <w:color w:val="222222"/>
          <w:shd w:val="clear" w:color="auto" w:fill="FFFFFF"/>
        </w:rPr>
        <w:t>erspectives</w:t>
      </w:r>
      <w:r w:rsidRPr="003E1E3B">
        <w:rPr>
          <w:color w:val="222222"/>
          <w:shd w:val="clear" w:color="auto" w:fill="FFFFFF"/>
        </w:rPr>
        <w:t>,</w:t>
      </w:r>
      <w:r w:rsidRPr="003E1E3B">
        <w:rPr>
          <w:rStyle w:val="apple-converted-space"/>
          <w:color w:val="222222"/>
          <w:shd w:val="clear" w:color="auto" w:fill="FFFFFF"/>
        </w:rPr>
        <w:t> </w:t>
      </w:r>
      <w:r w:rsidRPr="003E1E3B">
        <w:rPr>
          <w:i/>
          <w:iCs/>
          <w:color w:val="222222"/>
          <w:shd w:val="clear" w:color="auto" w:fill="FFFFFF"/>
        </w:rPr>
        <w:t>21</w:t>
      </w:r>
      <w:r w:rsidRPr="003E1E3B">
        <w:rPr>
          <w:color w:val="222222"/>
          <w:shd w:val="clear" w:color="auto" w:fill="FFFFFF"/>
        </w:rPr>
        <w:t>(1), 25-48.</w:t>
      </w:r>
    </w:p>
    <w:p w14:paraId="097633FC" w14:textId="2F5305C8" w:rsidR="00B44023" w:rsidRPr="003E1E3B" w:rsidRDefault="00B44023" w:rsidP="00BC0B8C">
      <w:pPr>
        <w:pStyle w:val="NormalWeb"/>
        <w:widowControl w:val="0"/>
        <w:spacing w:before="0" w:beforeAutospacing="0" w:after="0" w:afterAutospacing="0" w:line="480" w:lineRule="auto"/>
        <w:ind w:left="446" w:hanging="446"/>
        <w:contextualSpacing/>
        <w:jc w:val="both"/>
        <w:rPr>
          <w:color w:val="222222"/>
          <w:shd w:val="clear" w:color="auto" w:fill="FFFFFF"/>
        </w:rPr>
      </w:pPr>
      <w:r w:rsidRPr="003E1E3B">
        <w:rPr>
          <w:color w:val="222222"/>
          <w:shd w:val="clear" w:color="auto" w:fill="FFFFFF"/>
        </w:rPr>
        <w:t>Soster, R</w:t>
      </w:r>
      <w:r w:rsidR="008337A9" w:rsidRPr="00577F0F">
        <w:rPr>
          <w:color w:val="222222"/>
          <w:shd w:val="clear" w:color="auto" w:fill="FFFFFF"/>
        </w:rPr>
        <w:t>.</w:t>
      </w:r>
      <w:r w:rsidRPr="003E1E3B">
        <w:rPr>
          <w:color w:val="222222"/>
          <w:shd w:val="clear" w:color="auto" w:fill="FFFFFF"/>
        </w:rPr>
        <w:t>L., Monga</w:t>
      </w:r>
      <w:r w:rsidR="008337A9" w:rsidRPr="00577F0F">
        <w:rPr>
          <w:color w:val="222222"/>
          <w:shd w:val="clear" w:color="auto" w:fill="FFFFFF"/>
        </w:rPr>
        <w:t>. A. &amp;</w:t>
      </w:r>
      <w:r w:rsidRPr="003E1E3B">
        <w:rPr>
          <w:color w:val="222222"/>
          <w:shd w:val="clear" w:color="auto" w:fill="FFFFFF"/>
        </w:rPr>
        <w:t xml:space="preserve"> Bearden</w:t>
      </w:r>
      <w:r w:rsidR="008337A9" w:rsidRPr="00577F0F">
        <w:rPr>
          <w:color w:val="222222"/>
          <w:shd w:val="clear" w:color="auto" w:fill="FFFFFF"/>
        </w:rPr>
        <w:t>, W.O. (2010).</w:t>
      </w:r>
      <w:r w:rsidRPr="003E1E3B">
        <w:rPr>
          <w:color w:val="222222"/>
          <w:shd w:val="clear" w:color="auto" w:fill="FFFFFF"/>
        </w:rPr>
        <w:t xml:space="preserve"> "Tracking costs of time and money: How accounting periods affect mental accounting." </w:t>
      </w:r>
      <w:r w:rsidRPr="003E1E3B">
        <w:rPr>
          <w:i/>
          <w:iCs/>
          <w:color w:val="222222"/>
          <w:shd w:val="clear" w:color="auto" w:fill="FFFFFF"/>
        </w:rPr>
        <w:t>Journal of Consumer Research</w:t>
      </w:r>
      <w:r w:rsidR="00FE181C" w:rsidRPr="00577F0F">
        <w:rPr>
          <w:i/>
          <w:iCs/>
          <w:color w:val="222222"/>
          <w:shd w:val="clear" w:color="auto" w:fill="FFFFFF"/>
        </w:rPr>
        <w:t>.</w:t>
      </w:r>
      <w:r w:rsidRPr="003E1E3B">
        <w:rPr>
          <w:rStyle w:val="apple-converted-space"/>
          <w:color w:val="222222"/>
          <w:shd w:val="clear" w:color="auto" w:fill="FFFFFF"/>
        </w:rPr>
        <w:t> </w:t>
      </w:r>
      <w:r w:rsidRPr="003E1E3B">
        <w:rPr>
          <w:color w:val="222222"/>
          <w:shd w:val="clear" w:color="auto" w:fill="FFFFFF"/>
        </w:rPr>
        <w:t>12-721.</w:t>
      </w:r>
    </w:p>
    <w:p w14:paraId="33FED802" w14:textId="688B9A8F" w:rsidR="00AC2EE7" w:rsidRPr="00577F0F" w:rsidRDefault="00AC2EE7" w:rsidP="00BC0B8C">
      <w:pPr>
        <w:pStyle w:val="NormalWeb"/>
        <w:widowControl w:val="0"/>
        <w:spacing w:before="0" w:beforeAutospacing="0" w:after="0" w:afterAutospacing="0" w:line="480" w:lineRule="auto"/>
        <w:ind w:left="446" w:hanging="446"/>
        <w:contextualSpacing/>
        <w:jc w:val="both"/>
      </w:pPr>
      <w:r w:rsidRPr="00577F0F">
        <w:t xml:space="preserve">Stead, W. E., Worrell, D. L., </w:t>
      </w:r>
      <w:r w:rsidR="008337A9" w:rsidRPr="00577F0F">
        <w:t xml:space="preserve">&amp; </w:t>
      </w:r>
      <w:r w:rsidRPr="00577F0F">
        <w:t>Stead, J. G.</w:t>
      </w:r>
      <w:r w:rsidRPr="009C6A92">
        <w:t xml:space="preserve"> </w:t>
      </w:r>
      <w:r w:rsidR="009C6A92" w:rsidRPr="009C6A92">
        <w:t>(</w:t>
      </w:r>
      <w:r w:rsidRPr="009C6A92">
        <w:t>1990</w:t>
      </w:r>
      <w:r w:rsidR="009C6A92" w:rsidRPr="009C6A92">
        <w:t>)</w:t>
      </w:r>
      <w:r w:rsidRPr="009C6A92">
        <w:t xml:space="preserve">.  An integrative model for understanding and managing ethical behavior in business organizations. </w:t>
      </w:r>
      <w:r w:rsidRPr="009C6A92">
        <w:rPr>
          <w:i/>
        </w:rPr>
        <w:t>Journal of Business Ethics</w:t>
      </w:r>
      <w:r w:rsidRPr="009C6A92">
        <w:t xml:space="preserve">, </w:t>
      </w:r>
      <w:r w:rsidRPr="003E1E3B">
        <w:rPr>
          <w:i/>
        </w:rPr>
        <w:t>9</w:t>
      </w:r>
      <w:r w:rsidRPr="00577F0F">
        <w:t xml:space="preserve">(3), 233-242.  </w:t>
      </w:r>
    </w:p>
    <w:p w14:paraId="27B2768A" w14:textId="08AE6D4C" w:rsidR="003D5D26" w:rsidRPr="009C6A92" w:rsidRDefault="000820DC" w:rsidP="00BC0B8C">
      <w:pPr>
        <w:pStyle w:val="NormalWeb"/>
        <w:widowControl w:val="0"/>
        <w:spacing w:before="0" w:beforeAutospacing="0" w:after="0" w:afterAutospacing="0" w:line="480" w:lineRule="auto"/>
        <w:ind w:left="446" w:hanging="446"/>
        <w:contextualSpacing/>
        <w:jc w:val="both"/>
      </w:pPr>
      <w:r w:rsidRPr="009C6A92">
        <w:t xml:space="preserve">United States. Bureau of Labor Statistics </w:t>
      </w:r>
      <w:r w:rsidR="008337A9" w:rsidRPr="009C6A92">
        <w:t>(</w:t>
      </w:r>
      <w:r w:rsidR="003D5D26" w:rsidRPr="009C6A92">
        <w:t>2015</w:t>
      </w:r>
      <w:r w:rsidR="009C6A92" w:rsidRPr="009C6A92">
        <w:t>, May</w:t>
      </w:r>
      <w:r w:rsidR="008337A9" w:rsidRPr="009C6A92">
        <w:t>)</w:t>
      </w:r>
      <w:r w:rsidRPr="009C6A92">
        <w:t xml:space="preserve">. Occupational </w:t>
      </w:r>
      <w:r w:rsidR="003D5D26" w:rsidRPr="009C6A92">
        <w:t>Employment Statistics</w:t>
      </w:r>
      <w:r w:rsidRPr="009C6A92">
        <w:t xml:space="preserve">. Retrieved from </w:t>
      </w:r>
      <w:r w:rsidR="003D5D26" w:rsidRPr="009C6A92">
        <w:t>http://www.bls.gov/oes/current/oes353031.htm.</w:t>
      </w:r>
    </w:p>
    <w:p w14:paraId="4C4DC452" w14:textId="44CE8544" w:rsidR="00DB3A90" w:rsidRPr="00577F0F" w:rsidRDefault="00DB3A90" w:rsidP="00BC0B8C">
      <w:pPr>
        <w:pStyle w:val="NormalWeb"/>
        <w:widowControl w:val="0"/>
        <w:spacing w:before="0" w:beforeAutospacing="0" w:after="0" w:afterAutospacing="0" w:line="480" w:lineRule="auto"/>
        <w:ind w:left="446" w:hanging="446"/>
        <w:contextualSpacing/>
        <w:jc w:val="both"/>
      </w:pPr>
      <w:r w:rsidRPr="009C6A92">
        <w:t>U</w:t>
      </w:r>
      <w:r w:rsidR="00F52DD3" w:rsidRPr="009C6A92">
        <w:t>nited States.</w:t>
      </w:r>
      <w:r w:rsidRPr="009C6A92">
        <w:t xml:space="preserve"> Dep</w:t>
      </w:r>
      <w:r w:rsidR="00F52DD3" w:rsidRPr="009C6A92">
        <w:t>t.</w:t>
      </w:r>
      <w:r w:rsidRPr="009C6A92">
        <w:t xml:space="preserve"> of Labor </w:t>
      </w:r>
      <w:r w:rsidR="008337A9" w:rsidRPr="009C6A92">
        <w:t>(</w:t>
      </w:r>
      <w:r w:rsidRPr="009C6A92">
        <w:t>2013</w:t>
      </w:r>
      <w:r w:rsidR="009C6A92" w:rsidRPr="009C6A92">
        <w:t>, July</w:t>
      </w:r>
      <w:r w:rsidR="008337A9" w:rsidRPr="009C6A92">
        <w:t>)</w:t>
      </w:r>
      <w:r w:rsidRPr="009C6A92">
        <w:t xml:space="preserve">. Fact Sheet #15: Tipped </w:t>
      </w:r>
      <w:r w:rsidR="00FE181C" w:rsidRPr="009C6A92">
        <w:t>e</w:t>
      </w:r>
      <w:r w:rsidRPr="009C6A92">
        <w:t xml:space="preserve">mployees </w:t>
      </w:r>
      <w:r w:rsidR="00FE181C" w:rsidRPr="009C6A92">
        <w:t>u</w:t>
      </w:r>
      <w:r w:rsidRPr="009C6A92">
        <w:t xml:space="preserve">nder the </w:t>
      </w:r>
      <w:r w:rsidR="00FE181C" w:rsidRPr="009C6A92">
        <w:t>f</w:t>
      </w:r>
      <w:r w:rsidRPr="009C6A92">
        <w:t xml:space="preserve">air </w:t>
      </w:r>
      <w:r w:rsidR="00FE181C" w:rsidRPr="009C6A92">
        <w:t>l</w:t>
      </w:r>
      <w:r w:rsidRPr="009C6A92">
        <w:t xml:space="preserve">abor </w:t>
      </w:r>
      <w:r w:rsidR="00FE181C" w:rsidRPr="009C6A92">
        <w:t>s</w:t>
      </w:r>
      <w:r w:rsidRPr="009C6A92">
        <w:t xml:space="preserve">tandards </w:t>
      </w:r>
      <w:r w:rsidR="00FE181C" w:rsidRPr="009C6A92">
        <w:t>a</w:t>
      </w:r>
      <w:r w:rsidRPr="009C6A92">
        <w:t xml:space="preserve">ct.  Retrieved </w:t>
      </w:r>
      <w:r w:rsidR="009C6A92" w:rsidRPr="009C6A92">
        <w:t>f</w:t>
      </w:r>
      <w:r w:rsidRPr="009C6A92">
        <w:t xml:space="preserve">rom </w:t>
      </w:r>
      <w:hyperlink r:id="rId13" w:history="1">
        <w:r w:rsidRPr="00577F0F">
          <w:rPr>
            <w:rStyle w:val="Hyperlink"/>
            <w:u w:color="800080"/>
          </w:rPr>
          <w:t>https://www.dol.gov/whd/regs/compliance/whdfs15.htm</w:t>
        </w:r>
      </w:hyperlink>
    </w:p>
    <w:p w14:paraId="1BA55099" w14:textId="66ED06AF" w:rsidR="005274F4" w:rsidRPr="00577F0F" w:rsidRDefault="005274F4" w:rsidP="00BC0B8C">
      <w:pPr>
        <w:widowControl w:val="0"/>
        <w:ind w:left="446" w:hanging="446"/>
        <w:contextualSpacing/>
        <w:jc w:val="both"/>
        <w:rPr>
          <w:szCs w:val="24"/>
        </w:rPr>
      </w:pPr>
      <w:r w:rsidRPr="009C6A92">
        <w:rPr>
          <w:szCs w:val="24"/>
        </w:rPr>
        <w:t xml:space="preserve">United States. Dept. of Treasury. Internal Revenue Service </w:t>
      </w:r>
      <w:r w:rsidR="008337A9" w:rsidRPr="009C6A92">
        <w:rPr>
          <w:szCs w:val="24"/>
        </w:rPr>
        <w:t xml:space="preserve">(2015). </w:t>
      </w:r>
      <w:r w:rsidRPr="009C6A92">
        <w:rPr>
          <w:szCs w:val="24"/>
        </w:rPr>
        <w:t xml:space="preserve">Publication 531: Reporting </w:t>
      </w:r>
      <w:r w:rsidR="00FE181C" w:rsidRPr="009C6A92">
        <w:rPr>
          <w:szCs w:val="24"/>
        </w:rPr>
        <w:t>t</w:t>
      </w:r>
      <w:r w:rsidRPr="009C6A92">
        <w:rPr>
          <w:szCs w:val="24"/>
        </w:rPr>
        <w:t xml:space="preserve">ip </w:t>
      </w:r>
      <w:r w:rsidR="00FE181C" w:rsidRPr="009C6A92">
        <w:rPr>
          <w:szCs w:val="24"/>
        </w:rPr>
        <w:t>i</w:t>
      </w:r>
      <w:r w:rsidRPr="009C6A92">
        <w:rPr>
          <w:szCs w:val="24"/>
        </w:rPr>
        <w:t xml:space="preserve">ncome 2015. Retrieved from </w:t>
      </w:r>
      <w:hyperlink r:id="rId14" w:history="1">
        <w:r w:rsidRPr="00577F0F">
          <w:rPr>
            <w:rStyle w:val="Hyperlink"/>
            <w:szCs w:val="24"/>
          </w:rPr>
          <w:t>https://www.irs.gov/publications/p531/</w:t>
        </w:r>
      </w:hyperlink>
    </w:p>
    <w:p w14:paraId="20FD1C4F" w14:textId="4B1C8305" w:rsidR="005274F4" w:rsidRPr="00577F0F" w:rsidRDefault="005274F4" w:rsidP="00BC0B8C">
      <w:pPr>
        <w:widowControl w:val="0"/>
        <w:ind w:left="446" w:hanging="446"/>
        <w:contextualSpacing/>
        <w:jc w:val="both"/>
        <w:rPr>
          <w:szCs w:val="24"/>
        </w:rPr>
      </w:pPr>
      <w:r w:rsidRPr="00577F0F">
        <w:rPr>
          <w:szCs w:val="24"/>
        </w:rPr>
        <w:t>United States. Dept. of Treasury</w:t>
      </w:r>
      <w:r w:rsidR="009C6A92" w:rsidRPr="009C6A92">
        <w:rPr>
          <w:szCs w:val="24"/>
        </w:rPr>
        <w:t>.</w:t>
      </w:r>
      <w:r w:rsidR="008337A9" w:rsidRPr="009C6A92">
        <w:rPr>
          <w:szCs w:val="24"/>
        </w:rPr>
        <w:t xml:space="preserve"> </w:t>
      </w:r>
      <w:r w:rsidRPr="009C6A92">
        <w:rPr>
          <w:szCs w:val="24"/>
        </w:rPr>
        <w:t>Internal Revenue Service</w:t>
      </w:r>
      <w:r w:rsidR="009C6A92" w:rsidRPr="009C6A92">
        <w:rPr>
          <w:szCs w:val="24"/>
        </w:rPr>
        <w:t xml:space="preserve"> (2015, July 20).</w:t>
      </w:r>
      <w:r w:rsidRPr="009C6A92">
        <w:rPr>
          <w:szCs w:val="24"/>
        </w:rPr>
        <w:t xml:space="preserve"> TECH-MIS Number: OGI-114882-00.  Retrieved from </w:t>
      </w:r>
      <w:hyperlink r:id="rId15" w:history="1">
        <w:r w:rsidRPr="00577F0F">
          <w:rPr>
            <w:rStyle w:val="Hyperlink"/>
            <w:szCs w:val="24"/>
          </w:rPr>
          <w:t>https://www.irs.gov/pub/irs-utl/emtrac.pdf</w:t>
        </w:r>
      </w:hyperlink>
    </w:p>
    <w:p w14:paraId="713060F7" w14:textId="4CDFB086" w:rsidR="00B734DA" w:rsidRPr="00577F0F" w:rsidRDefault="00B734DA" w:rsidP="009D678A">
      <w:pPr>
        <w:widowControl w:val="0"/>
        <w:ind w:left="446" w:hanging="446"/>
        <w:contextualSpacing/>
        <w:rPr>
          <w:szCs w:val="24"/>
        </w:rPr>
      </w:pPr>
      <w:r w:rsidRPr="00577F0F">
        <w:rPr>
          <w:szCs w:val="24"/>
        </w:rPr>
        <w:t>United States. Dept. of Treasury</w:t>
      </w:r>
      <w:r w:rsidR="008337A9" w:rsidRPr="009C6A92">
        <w:rPr>
          <w:szCs w:val="24"/>
        </w:rPr>
        <w:t xml:space="preserve">. </w:t>
      </w:r>
      <w:r w:rsidRPr="009C6A92">
        <w:rPr>
          <w:szCs w:val="24"/>
        </w:rPr>
        <w:t>Internal Revenue Service</w:t>
      </w:r>
      <w:r w:rsidR="008337A9" w:rsidRPr="009C6A92">
        <w:rPr>
          <w:szCs w:val="24"/>
        </w:rPr>
        <w:t xml:space="preserve"> (2016</w:t>
      </w:r>
      <w:r w:rsidR="009C6A92" w:rsidRPr="009C6A92">
        <w:rPr>
          <w:szCs w:val="24"/>
        </w:rPr>
        <w:t>, April</w:t>
      </w:r>
      <w:r w:rsidR="008337A9" w:rsidRPr="009C6A92">
        <w:rPr>
          <w:szCs w:val="24"/>
        </w:rPr>
        <w:t>).</w:t>
      </w:r>
      <w:r w:rsidRPr="009C6A92">
        <w:rPr>
          <w:szCs w:val="24"/>
        </w:rPr>
        <w:t xml:space="preserve"> Tax gap estimates for tax years 2008-2010. </w:t>
      </w:r>
      <w:r w:rsidR="008337A9" w:rsidRPr="009C6A92">
        <w:rPr>
          <w:szCs w:val="24"/>
        </w:rPr>
        <w:t>Retrieved</w:t>
      </w:r>
      <w:r w:rsidRPr="009C6A92">
        <w:rPr>
          <w:szCs w:val="24"/>
        </w:rPr>
        <w:t xml:space="preserve"> from </w:t>
      </w:r>
      <w:hyperlink r:id="rId16" w:history="1">
        <w:r w:rsidRPr="00577F0F">
          <w:rPr>
            <w:rStyle w:val="Hyperlink"/>
            <w:szCs w:val="24"/>
          </w:rPr>
          <w:t>https://www.irs.gov/PUP/newsroom/tax%20gap%20estimates%20for%202008%20through%202010.pdf</w:t>
        </w:r>
      </w:hyperlink>
    </w:p>
    <w:p w14:paraId="7230BCC3" w14:textId="0DF35412" w:rsidR="005274F4" w:rsidRPr="00577F0F" w:rsidRDefault="005274F4" w:rsidP="009D678A">
      <w:pPr>
        <w:widowControl w:val="0"/>
        <w:ind w:left="446" w:hanging="446"/>
        <w:contextualSpacing/>
        <w:rPr>
          <w:szCs w:val="24"/>
        </w:rPr>
      </w:pPr>
      <w:r w:rsidRPr="00577F0F">
        <w:rPr>
          <w:szCs w:val="24"/>
        </w:rPr>
        <w:t>United States. Dept. of Treasury</w:t>
      </w:r>
      <w:r w:rsidR="008337A9" w:rsidRPr="009C6A92">
        <w:rPr>
          <w:szCs w:val="24"/>
        </w:rPr>
        <w:t xml:space="preserve">. </w:t>
      </w:r>
      <w:r w:rsidRPr="009C6A92">
        <w:rPr>
          <w:szCs w:val="24"/>
        </w:rPr>
        <w:t>Internal Revenue Service</w:t>
      </w:r>
      <w:r w:rsidR="008337A9" w:rsidRPr="009C6A92">
        <w:rPr>
          <w:szCs w:val="24"/>
        </w:rPr>
        <w:t xml:space="preserve"> (</w:t>
      </w:r>
      <w:r w:rsidR="009C6A92" w:rsidRPr="009C6A92">
        <w:rPr>
          <w:szCs w:val="24"/>
        </w:rPr>
        <w:t xml:space="preserve">2016, </w:t>
      </w:r>
      <w:r w:rsidR="008337A9" w:rsidRPr="009C6A92">
        <w:rPr>
          <w:szCs w:val="24"/>
        </w:rPr>
        <w:t>April 29).</w:t>
      </w:r>
      <w:r w:rsidRPr="009C6A92">
        <w:rPr>
          <w:szCs w:val="24"/>
        </w:rPr>
        <w:t xml:space="preserve"> Voluntary </w:t>
      </w:r>
      <w:r w:rsidR="00FE181C" w:rsidRPr="009C6A92">
        <w:rPr>
          <w:szCs w:val="24"/>
        </w:rPr>
        <w:t>c</w:t>
      </w:r>
      <w:r w:rsidRPr="009C6A92">
        <w:rPr>
          <w:szCs w:val="24"/>
        </w:rPr>
        <w:t>ompliance</w:t>
      </w:r>
      <w:r w:rsidR="00FE181C" w:rsidRPr="009C6A92">
        <w:rPr>
          <w:szCs w:val="24"/>
        </w:rPr>
        <w:t xml:space="preserve"> a</w:t>
      </w:r>
      <w:r w:rsidRPr="009C6A92">
        <w:rPr>
          <w:szCs w:val="24"/>
        </w:rPr>
        <w:t xml:space="preserve">greements. Retrieved from </w:t>
      </w:r>
      <w:hyperlink r:id="rId17" w:history="1">
        <w:r w:rsidRPr="00577F0F">
          <w:rPr>
            <w:rStyle w:val="Hyperlink"/>
            <w:szCs w:val="24"/>
          </w:rPr>
          <w:t>https://www.irs.gov/businesses/small-businesses-self-employed/voluntary-compliance-agreements-restaurant-tax-tips</w:t>
        </w:r>
      </w:hyperlink>
    </w:p>
    <w:p w14:paraId="26C31467" w14:textId="2E57CCA1" w:rsidR="000667F7" w:rsidRPr="003E1E3B" w:rsidRDefault="000667F7" w:rsidP="00BC0B8C">
      <w:pPr>
        <w:widowControl w:val="0"/>
        <w:ind w:left="446" w:hanging="446"/>
        <w:contextualSpacing/>
        <w:jc w:val="both"/>
        <w:rPr>
          <w:color w:val="222222"/>
          <w:szCs w:val="24"/>
          <w:shd w:val="clear" w:color="auto" w:fill="FFFFFF"/>
        </w:rPr>
      </w:pPr>
      <w:r w:rsidRPr="003E1E3B">
        <w:rPr>
          <w:color w:val="222222"/>
          <w:szCs w:val="24"/>
          <w:shd w:val="clear" w:color="auto" w:fill="FFFFFF"/>
        </w:rPr>
        <w:t>Usher, D. (1986). Tax evasion and the marginal cost of public funds.</w:t>
      </w:r>
      <w:r w:rsidR="00FE181C" w:rsidRPr="00577F0F">
        <w:rPr>
          <w:color w:val="222222"/>
          <w:szCs w:val="24"/>
          <w:shd w:val="clear" w:color="auto" w:fill="FFFFFF"/>
        </w:rPr>
        <w:t xml:space="preserve"> </w:t>
      </w:r>
      <w:r w:rsidRPr="003E1E3B">
        <w:rPr>
          <w:i/>
          <w:iCs/>
          <w:color w:val="222222"/>
          <w:szCs w:val="24"/>
          <w:shd w:val="clear" w:color="auto" w:fill="FFFFFF"/>
        </w:rPr>
        <w:t>Economic Inquiry</w:t>
      </w:r>
      <w:r w:rsidRPr="003E1E3B">
        <w:rPr>
          <w:color w:val="222222"/>
          <w:szCs w:val="24"/>
          <w:shd w:val="clear" w:color="auto" w:fill="FFFFFF"/>
        </w:rPr>
        <w:t>,</w:t>
      </w:r>
      <w:r w:rsidRPr="003E1E3B">
        <w:rPr>
          <w:rStyle w:val="apple-converted-space"/>
          <w:color w:val="222222"/>
          <w:szCs w:val="24"/>
          <w:shd w:val="clear" w:color="auto" w:fill="FFFFFF"/>
        </w:rPr>
        <w:t> </w:t>
      </w:r>
      <w:r w:rsidRPr="003E1E3B">
        <w:rPr>
          <w:i/>
          <w:iCs/>
          <w:color w:val="222222"/>
          <w:szCs w:val="24"/>
          <w:shd w:val="clear" w:color="auto" w:fill="FFFFFF"/>
        </w:rPr>
        <w:t>24</w:t>
      </w:r>
      <w:r w:rsidRPr="003E1E3B">
        <w:rPr>
          <w:color w:val="222222"/>
          <w:szCs w:val="24"/>
          <w:shd w:val="clear" w:color="auto" w:fill="FFFFFF"/>
        </w:rPr>
        <w:t xml:space="preserve">(4), </w:t>
      </w:r>
      <w:r w:rsidRPr="003E1E3B">
        <w:rPr>
          <w:color w:val="222222"/>
          <w:szCs w:val="24"/>
          <w:shd w:val="clear" w:color="auto" w:fill="FFFFFF"/>
        </w:rPr>
        <w:lastRenderedPageBreak/>
        <w:t>563-586.</w:t>
      </w:r>
    </w:p>
    <w:p w14:paraId="4549FBF3" w14:textId="6C8EDE8D" w:rsidR="005A63CA" w:rsidRPr="009C6A92" w:rsidRDefault="005A63CA" w:rsidP="00BC0B8C">
      <w:pPr>
        <w:widowControl w:val="0"/>
        <w:ind w:left="446" w:hanging="446"/>
        <w:contextualSpacing/>
        <w:jc w:val="both"/>
        <w:rPr>
          <w:szCs w:val="24"/>
        </w:rPr>
      </w:pPr>
      <w:r w:rsidRPr="00577F0F">
        <w:rPr>
          <w:szCs w:val="24"/>
        </w:rPr>
        <w:t xml:space="preserve">Vicini, J. </w:t>
      </w:r>
      <w:r w:rsidR="009C6A92" w:rsidRPr="00577F0F">
        <w:rPr>
          <w:szCs w:val="24"/>
        </w:rPr>
        <w:t>(</w:t>
      </w:r>
      <w:r w:rsidRPr="009C6A92">
        <w:rPr>
          <w:szCs w:val="24"/>
        </w:rPr>
        <w:t>2002</w:t>
      </w:r>
      <w:r w:rsidR="009C6A92" w:rsidRPr="009C6A92">
        <w:rPr>
          <w:szCs w:val="24"/>
        </w:rPr>
        <w:t>)</w:t>
      </w:r>
      <w:r w:rsidRPr="009C6A92">
        <w:rPr>
          <w:szCs w:val="24"/>
        </w:rPr>
        <w:t xml:space="preserve">. Supreme </w:t>
      </w:r>
      <w:r w:rsidR="00577F0F" w:rsidRPr="009C6A92">
        <w:rPr>
          <w:szCs w:val="24"/>
        </w:rPr>
        <w:t>Court</w:t>
      </w:r>
      <w:r w:rsidRPr="009C6A92">
        <w:rPr>
          <w:szCs w:val="24"/>
        </w:rPr>
        <w:t xml:space="preserve"> rules for IRS on restaurant tips. Retrieved from</w:t>
      </w:r>
    </w:p>
    <w:p w14:paraId="4FE2F8BC" w14:textId="3FFCB1D9" w:rsidR="005A63CA" w:rsidRPr="00577F0F" w:rsidRDefault="0062699B" w:rsidP="00BC0B8C">
      <w:pPr>
        <w:widowControl w:val="0"/>
        <w:ind w:left="446"/>
        <w:contextualSpacing/>
        <w:jc w:val="both"/>
        <w:rPr>
          <w:szCs w:val="24"/>
        </w:rPr>
      </w:pPr>
      <w:hyperlink r:id="rId18" w:history="1">
        <w:r w:rsidR="005A63CA" w:rsidRPr="00577F0F">
          <w:rPr>
            <w:rStyle w:val="Hyperlink"/>
            <w:szCs w:val="24"/>
          </w:rPr>
          <w:t>http://rense.com/general26/supremecourtrules.htm</w:t>
        </w:r>
      </w:hyperlink>
    </w:p>
    <w:p w14:paraId="7151D3C1" w14:textId="13FF2E10" w:rsidR="0063590C" w:rsidRPr="003E1E3B" w:rsidRDefault="0063590C" w:rsidP="00BC0B8C">
      <w:pPr>
        <w:widowControl w:val="0"/>
        <w:ind w:left="446" w:hanging="446"/>
        <w:contextualSpacing/>
        <w:jc w:val="both"/>
        <w:rPr>
          <w:color w:val="222222"/>
          <w:szCs w:val="24"/>
          <w:shd w:val="clear" w:color="auto" w:fill="FFFFFF"/>
        </w:rPr>
      </w:pPr>
      <w:r w:rsidRPr="003E1E3B">
        <w:rPr>
          <w:color w:val="222222"/>
          <w:szCs w:val="24"/>
          <w:shd w:val="clear" w:color="auto" w:fill="FFFFFF"/>
        </w:rPr>
        <w:t xml:space="preserve">Wahlund, R. (1989). Perception and </w:t>
      </w:r>
      <w:r w:rsidR="00FE181C" w:rsidRPr="00577F0F">
        <w:rPr>
          <w:color w:val="222222"/>
          <w:szCs w:val="24"/>
          <w:shd w:val="clear" w:color="auto" w:fill="FFFFFF"/>
        </w:rPr>
        <w:t>j</w:t>
      </w:r>
      <w:r w:rsidRPr="003E1E3B">
        <w:rPr>
          <w:color w:val="222222"/>
          <w:szCs w:val="24"/>
          <w:shd w:val="clear" w:color="auto" w:fill="FFFFFF"/>
        </w:rPr>
        <w:t xml:space="preserve">udgment of </w:t>
      </w:r>
      <w:r w:rsidR="00FE181C" w:rsidRPr="00577F0F">
        <w:rPr>
          <w:color w:val="222222"/>
          <w:szCs w:val="24"/>
          <w:shd w:val="clear" w:color="auto" w:fill="FFFFFF"/>
        </w:rPr>
        <w:t>m</w:t>
      </w:r>
      <w:r w:rsidRPr="003E1E3B">
        <w:rPr>
          <w:color w:val="222222"/>
          <w:szCs w:val="24"/>
          <w:shd w:val="clear" w:color="auto" w:fill="FFFFFF"/>
        </w:rPr>
        <w:t xml:space="preserve">arginal </w:t>
      </w:r>
      <w:r w:rsidR="00FE181C" w:rsidRPr="00577F0F">
        <w:rPr>
          <w:color w:val="222222"/>
          <w:szCs w:val="24"/>
          <w:shd w:val="clear" w:color="auto" w:fill="FFFFFF"/>
        </w:rPr>
        <w:t>t</w:t>
      </w:r>
      <w:r w:rsidRPr="003E1E3B">
        <w:rPr>
          <w:color w:val="222222"/>
          <w:szCs w:val="24"/>
          <w:shd w:val="clear" w:color="auto" w:fill="FFFFFF"/>
        </w:rPr>
        <w:t xml:space="preserve">ax </w:t>
      </w:r>
      <w:r w:rsidR="00FE181C" w:rsidRPr="00577F0F">
        <w:rPr>
          <w:color w:val="222222"/>
          <w:szCs w:val="24"/>
          <w:shd w:val="clear" w:color="auto" w:fill="FFFFFF"/>
        </w:rPr>
        <w:t>r</w:t>
      </w:r>
      <w:r w:rsidRPr="003E1E3B">
        <w:rPr>
          <w:color w:val="222222"/>
          <w:szCs w:val="24"/>
          <w:shd w:val="clear" w:color="auto" w:fill="FFFFFF"/>
        </w:rPr>
        <w:t xml:space="preserve">ates after a </w:t>
      </w:r>
      <w:r w:rsidR="00FE181C" w:rsidRPr="00577F0F">
        <w:rPr>
          <w:color w:val="222222"/>
          <w:szCs w:val="24"/>
          <w:shd w:val="clear" w:color="auto" w:fill="FFFFFF"/>
        </w:rPr>
        <w:t>t</w:t>
      </w:r>
      <w:r w:rsidRPr="003E1E3B">
        <w:rPr>
          <w:color w:val="222222"/>
          <w:szCs w:val="24"/>
          <w:shd w:val="clear" w:color="auto" w:fill="FFFFFF"/>
        </w:rPr>
        <w:t xml:space="preserve">ax </w:t>
      </w:r>
      <w:r w:rsidR="00FE181C" w:rsidRPr="00577F0F">
        <w:rPr>
          <w:color w:val="222222"/>
          <w:szCs w:val="24"/>
          <w:shd w:val="clear" w:color="auto" w:fill="FFFFFF"/>
        </w:rPr>
        <w:t>r</w:t>
      </w:r>
      <w:r w:rsidRPr="003E1E3B">
        <w:rPr>
          <w:color w:val="222222"/>
          <w:szCs w:val="24"/>
          <w:shd w:val="clear" w:color="auto" w:fill="FFFFFF"/>
        </w:rPr>
        <w:t>eduction. In</w:t>
      </w:r>
      <w:r w:rsidRPr="003E1E3B">
        <w:rPr>
          <w:rStyle w:val="apple-converted-space"/>
          <w:color w:val="222222"/>
          <w:szCs w:val="24"/>
          <w:shd w:val="clear" w:color="auto" w:fill="FFFFFF"/>
        </w:rPr>
        <w:t> </w:t>
      </w:r>
      <w:r w:rsidRPr="003E1E3B">
        <w:rPr>
          <w:i/>
          <w:iCs/>
          <w:color w:val="222222"/>
          <w:szCs w:val="24"/>
          <w:shd w:val="clear" w:color="auto" w:fill="FFFFFF"/>
        </w:rPr>
        <w:t>Understanding Economic Behaviou</w:t>
      </w:r>
      <w:r w:rsidRPr="005627C8">
        <w:rPr>
          <w:i/>
          <w:iCs/>
          <w:szCs w:val="24"/>
          <w:shd w:val="clear" w:color="auto" w:fill="FFFFFF"/>
        </w:rPr>
        <w:t>r</w:t>
      </w:r>
      <w:r w:rsidR="005627C8" w:rsidRPr="005627C8">
        <w:rPr>
          <w:i/>
          <w:iCs/>
          <w:szCs w:val="24"/>
          <w:shd w:val="clear" w:color="auto" w:fill="FFFFFF"/>
        </w:rPr>
        <w:t>,</w:t>
      </w:r>
      <w:r w:rsidRPr="005627C8">
        <w:rPr>
          <w:rStyle w:val="apple-converted-space"/>
          <w:szCs w:val="24"/>
          <w:shd w:val="clear" w:color="auto" w:fill="FFFFFF"/>
        </w:rPr>
        <w:t> </w:t>
      </w:r>
      <w:r w:rsidRPr="003E1E3B">
        <w:rPr>
          <w:color w:val="222222"/>
          <w:szCs w:val="24"/>
          <w:shd w:val="clear" w:color="auto" w:fill="FFFFFF"/>
        </w:rPr>
        <w:t>(pp. 135-179). Springer Netherlands.</w:t>
      </w:r>
    </w:p>
    <w:p w14:paraId="4CDD8F78" w14:textId="243D5DC1" w:rsidR="00CE2DB9" w:rsidRPr="004A47A3" w:rsidRDefault="00CE2DB9" w:rsidP="00BC0B8C">
      <w:pPr>
        <w:widowControl w:val="0"/>
        <w:ind w:left="446" w:hanging="446"/>
        <w:contextualSpacing/>
        <w:jc w:val="both"/>
        <w:rPr>
          <w:color w:val="222222"/>
          <w:szCs w:val="24"/>
          <w:shd w:val="clear" w:color="auto" w:fill="FFFFFF"/>
        </w:rPr>
      </w:pPr>
      <w:r w:rsidRPr="004A47A3">
        <w:rPr>
          <w:color w:val="222222"/>
          <w:szCs w:val="24"/>
          <w:shd w:val="clear" w:color="auto" w:fill="FFFFFF"/>
        </w:rPr>
        <w:t>Wenzel, M. (2004). An analysis of norm processes in tax compliance.</w:t>
      </w:r>
      <w:r>
        <w:rPr>
          <w:color w:val="222222"/>
          <w:szCs w:val="24"/>
          <w:shd w:val="clear" w:color="auto" w:fill="FFFFFF"/>
        </w:rPr>
        <w:t xml:space="preserve"> </w:t>
      </w:r>
      <w:r w:rsidRPr="00CE2DB9">
        <w:rPr>
          <w:i/>
          <w:iCs/>
          <w:color w:val="222222"/>
          <w:szCs w:val="24"/>
          <w:shd w:val="clear" w:color="auto" w:fill="FFFFFF"/>
        </w:rPr>
        <w:t>Journal of E</w:t>
      </w:r>
      <w:r w:rsidRPr="004A47A3">
        <w:rPr>
          <w:i/>
          <w:iCs/>
          <w:color w:val="222222"/>
          <w:szCs w:val="24"/>
          <w:shd w:val="clear" w:color="auto" w:fill="FFFFFF"/>
        </w:rPr>
        <w:t>conomic Psychology</w:t>
      </w:r>
      <w:r w:rsidRPr="004A47A3">
        <w:rPr>
          <w:color w:val="222222"/>
          <w:szCs w:val="24"/>
          <w:shd w:val="clear" w:color="auto" w:fill="FFFFFF"/>
        </w:rPr>
        <w:t>,</w:t>
      </w:r>
      <w:r w:rsidRPr="004A47A3">
        <w:rPr>
          <w:rStyle w:val="apple-converted-space"/>
          <w:color w:val="222222"/>
          <w:szCs w:val="24"/>
          <w:shd w:val="clear" w:color="auto" w:fill="FFFFFF"/>
        </w:rPr>
        <w:t> </w:t>
      </w:r>
      <w:r w:rsidRPr="004A47A3">
        <w:rPr>
          <w:i/>
          <w:iCs/>
          <w:color w:val="222222"/>
          <w:szCs w:val="24"/>
          <w:shd w:val="clear" w:color="auto" w:fill="FFFFFF"/>
        </w:rPr>
        <w:t>25</w:t>
      </w:r>
      <w:r w:rsidRPr="004A47A3">
        <w:rPr>
          <w:color w:val="222222"/>
          <w:szCs w:val="24"/>
          <w:shd w:val="clear" w:color="auto" w:fill="FFFFFF"/>
        </w:rPr>
        <w:t>(2), 213-228.</w:t>
      </w:r>
    </w:p>
    <w:p w14:paraId="631CBD59" w14:textId="5C9C33FF" w:rsidR="00CE2DB9" w:rsidRDefault="00CE2DB9" w:rsidP="00BC0B8C">
      <w:pPr>
        <w:widowControl w:val="0"/>
        <w:ind w:left="446" w:hanging="446"/>
        <w:contextualSpacing/>
        <w:jc w:val="both"/>
        <w:rPr>
          <w:color w:val="222222"/>
          <w:szCs w:val="24"/>
          <w:shd w:val="clear" w:color="auto" w:fill="FFFFFF"/>
        </w:rPr>
      </w:pPr>
      <w:r w:rsidRPr="00A721A3">
        <w:rPr>
          <w:color w:val="222222"/>
          <w:szCs w:val="24"/>
          <w:shd w:val="clear" w:color="auto" w:fill="FFFFFF"/>
        </w:rPr>
        <w:t xml:space="preserve">Wenzel, M. (2005). Motivation or </w:t>
      </w:r>
      <w:r w:rsidR="00A57CFD" w:rsidRPr="00A721A3">
        <w:rPr>
          <w:color w:val="222222"/>
          <w:szCs w:val="24"/>
          <w:shd w:val="clear" w:color="auto" w:fill="FFFFFF"/>
        </w:rPr>
        <w:t>rationalization</w:t>
      </w:r>
      <w:r w:rsidRPr="00A721A3">
        <w:rPr>
          <w:color w:val="222222"/>
          <w:szCs w:val="24"/>
          <w:shd w:val="clear" w:color="auto" w:fill="FFFFFF"/>
        </w:rPr>
        <w:t xml:space="preserve">? Causal relations between ethics, norms and </w:t>
      </w:r>
    </w:p>
    <w:p w14:paraId="41317610" w14:textId="6098E05D" w:rsidR="00CE2DB9" w:rsidRPr="00A721A3" w:rsidRDefault="00CE2DB9" w:rsidP="00BC0B8C">
      <w:pPr>
        <w:widowControl w:val="0"/>
        <w:ind w:left="446"/>
        <w:contextualSpacing/>
        <w:jc w:val="both"/>
        <w:rPr>
          <w:color w:val="222222"/>
          <w:szCs w:val="24"/>
          <w:shd w:val="clear" w:color="auto" w:fill="FFFFFF"/>
        </w:rPr>
      </w:pPr>
      <w:r w:rsidRPr="00A721A3">
        <w:rPr>
          <w:color w:val="222222"/>
          <w:szCs w:val="24"/>
          <w:shd w:val="clear" w:color="auto" w:fill="FFFFFF"/>
        </w:rPr>
        <w:t>tax compliance.</w:t>
      </w:r>
      <w:r w:rsidRPr="00A721A3">
        <w:rPr>
          <w:rStyle w:val="apple-converted-space"/>
          <w:color w:val="222222"/>
          <w:szCs w:val="24"/>
          <w:shd w:val="clear" w:color="auto" w:fill="FFFFFF"/>
        </w:rPr>
        <w:t> </w:t>
      </w:r>
      <w:r w:rsidRPr="00A721A3">
        <w:rPr>
          <w:i/>
          <w:iCs/>
          <w:color w:val="222222"/>
          <w:szCs w:val="24"/>
          <w:shd w:val="clear" w:color="auto" w:fill="FFFFFF"/>
        </w:rPr>
        <w:t>Journal of Economic Psychology</w:t>
      </w:r>
      <w:r w:rsidRPr="00A721A3">
        <w:rPr>
          <w:color w:val="222222"/>
          <w:szCs w:val="24"/>
          <w:shd w:val="clear" w:color="auto" w:fill="FFFFFF"/>
        </w:rPr>
        <w:t>,</w:t>
      </w:r>
      <w:r w:rsidRPr="00A721A3">
        <w:rPr>
          <w:rStyle w:val="apple-converted-space"/>
          <w:color w:val="222222"/>
          <w:szCs w:val="24"/>
          <w:shd w:val="clear" w:color="auto" w:fill="FFFFFF"/>
        </w:rPr>
        <w:t> </w:t>
      </w:r>
      <w:r w:rsidRPr="00A721A3">
        <w:rPr>
          <w:i/>
          <w:iCs/>
          <w:color w:val="222222"/>
          <w:szCs w:val="24"/>
          <w:shd w:val="clear" w:color="auto" w:fill="FFFFFF"/>
        </w:rPr>
        <w:t>26</w:t>
      </w:r>
      <w:r w:rsidRPr="00A721A3">
        <w:rPr>
          <w:color w:val="222222"/>
          <w:szCs w:val="24"/>
          <w:shd w:val="clear" w:color="auto" w:fill="FFFFFF"/>
        </w:rPr>
        <w:t>(4), 491-508.</w:t>
      </w:r>
    </w:p>
    <w:p w14:paraId="288E57A2" w14:textId="40582ACA" w:rsidR="00472200" w:rsidRPr="009C6A92" w:rsidRDefault="00472200" w:rsidP="00BC0B8C">
      <w:pPr>
        <w:widowControl w:val="0"/>
        <w:ind w:left="446"/>
        <w:contextualSpacing/>
        <w:jc w:val="both"/>
        <w:rPr>
          <w:szCs w:val="24"/>
        </w:rPr>
      </w:pPr>
      <w:r w:rsidRPr="009C6A92">
        <w:rPr>
          <w:szCs w:val="24"/>
        </w:rPr>
        <w:br w:type="page"/>
      </w:r>
    </w:p>
    <w:p w14:paraId="35F448CD" w14:textId="77777777" w:rsidR="009D678A" w:rsidRDefault="009D678A" w:rsidP="009D678A">
      <w:pPr>
        <w:spacing w:after="160" w:line="259" w:lineRule="auto"/>
        <w:jc w:val="center"/>
      </w:pPr>
      <w:r>
        <w:lastRenderedPageBreak/>
        <w:t>Appendix A – Form 8027</w:t>
      </w:r>
    </w:p>
    <w:p w14:paraId="3607C0C6" w14:textId="7799C3C0" w:rsidR="002F05B0" w:rsidRPr="009D678A" w:rsidRDefault="009D678A" w:rsidP="009D678A">
      <w:pPr>
        <w:spacing w:after="160" w:line="259" w:lineRule="auto"/>
        <w:jc w:val="center"/>
        <w:rPr>
          <w:szCs w:val="24"/>
        </w:rPr>
      </w:pPr>
      <w:r>
        <w:object w:dxaOrig="7344" w:dyaOrig="9504" w14:anchorId="19FDB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8pt;height:475.8pt" o:ole="">
            <v:imagedata r:id="rId19" o:title=""/>
          </v:shape>
          <o:OLEObject Type="Embed" ProgID="AcroExch.Document.11" ShapeID="_x0000_i1025" DrawAspect="Content" ObjectID="_1534443714" r:id="rId20"/>
        </w:object>
      </w:r>
    </w:p>
    <w:sectPr w:rsidR="002F05B0" w:rsidRPr="009D678A" w:rsidSect="003F3ADB">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9DD2A" w14:textId="77777777" w:rsidR="0062699B" w:rsidRDefault="0062699B" w:rsidP="003F3ADB">
      <w:pPr>
        <w:spacing w:line="240" w:lineRule="auto"/>
      </w:pPr>
      <w:r>
        <w:separator/>
      </w:r>
    </w:p>
  </w:endnote>
  <w:endnote w:type="continuationSeparator" w:id="0">
    <w:p w14:paraId="596C37F4" w14:textId="77777777" w:rsidR="0062699B" w:rsidRDefault="0062699B" w:rsidP="003F3ADB">
      <w:pPr>
        <w:spacing w:line="240" w:lineRule="auto"/>
      </w:pPr>
      <w:r>
        <w:continuationSeparator/>
      </w:r>
    </w:p>
  </w:endnote>
  <w:endnote w:type="continuationNotice" w:id="1">
    <w:p w14:paraId="76F91EFD" w14:textId="77777777" w:rsidR="0062699B" w:rsidRDefault="006269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082640"/>
      <w:docPartObj>
        <w:docPartGallery w:val="Page Numbers (Bottom of Page)"/>
        <w:docPartUnique/>
      </w:docPartObj>
    </w:sdtPr>
    <w:sdtEndPr>
      <w:rPr>
        <w:noProof/>
      </w:rPr>
    </w:sdtEndPr>
    <w:sdtContent>
      <w:p w14:paraId="300A7161" w14:textId="4238DD71" w:rsidR="00C31A38" w:rsidRDefault="00C31A38">
        <w:pPr>
          <w:pStyle w:val="Footer"/>
          <w:jc w:val="center"/>
        </w:pPr>
        <w:r>
          <w:fldChar w:fldCharType="begin"/>
        </w:r>
        <w:r>
          <w:instrText xml:space="preserve"> PAGE   \* MERGEFORMAT </w:instrText>
        </w:r>
        <w:r>
          <w:fldChar w:fldCharType="separate"/>
        </w:r>
        <w:r w:rsidR="00B47754">
          <w:rPr>
            <w:noProof/>
          </w:rPr>
          <w:t>2</w:t>
        </w:r>
        <w:r>
          <w:rPr>
            <w:noProof/>
          </w:rPr>
          <w:fldChar w:fldCharType="end"/>
        </w:r>
      </w:p>
    </w:sdtContent>
  </w:sdt>
  <w:p w14:paraId="1BAC5508" w14:textId="77777777" w:rsidR="00C31A38" w:rsidRDefault="00C31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770AA" w14:textId="77777777" w:rsidR="0062699B" w:rsidRDefault="0062699B" w:rsidP="003F3ADB">
      <w:pPr>
        <w:spacing w:line="240" w:lineRule="auto"/>
      </w:pPr>
      <w:r>
        <w:separator/>
      </w:r>
    </w:p>
  </w:footnote>
  <w:footnote w:type="continuationSeparator" w:id="0">
    <w:p w14:paraId="3BD34206" w14:textId="77777777" w:rsidR="0062699B" w:rsidRDefault="0062699B" w:rsidP="003F3ADB">
      <w:pPr>
        <w:spacing w:line="240" w:lineRule="auto"/>
      </w:pPr>
      <w:r>
        <w:continuationSeparator/>
      </w:r>
    </w:p>
  </w:footnote>
  <w:footnote w:type="continuationNotice" w:id="1">
    <w:p w14:paraId="26C95323" w14:textId="77777777" w:rsidR="0062699B" w:rsidRDefault="0062699B">
      <w:pPr>
        <w:spacing w:line="240" w:lineRule="auto"/>
      </w:pPr>
    </w:p>
  </w:footnote>
  <w:footnote w:id="2">
    <w:p w14:paraId="41F9F2CB" w14:textId="77777777" w:rsidR="00C31A38" w:rsidRDefault="00C31A38" w:rsidP="003F3ADB">
      <w:pPr>
        <w:pStyle w:val="FootnoteText"/>
      </w:pPr>
      <w:r>
        <w:rPr>
          <w:rStyle w:val="FootnoteReference"/>
        </w:rPr>
        <w:footnoteRef/>
      </w:r>
      <w:r>
        <w:t>T</w:t>
      </w:r>
      <w:r w:rsidRPr="008F1039">
        <w:t>he study was reviewed and approved by the appropriate</w:t>
      </w:r>
      <w:r>
        <w:t xml:space="preserve"> </w:t>
      </w:r>
      <w:r w:rsidRPr="008F1039">
        <w:t>Institutional Review Board</w:t>
      </w:r>
      <w:r>
        <w:t xml:space="preserve"> for human subjects research.</w:t>
      </w:r>
      <w:r w:rsidRPr="008F1039">
        <w:t xml:space="preserve"> All voluntary participants gave informed consent prior to participating in the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A760" w14:textId="76D75BAD" w:rsidR="00C31A38" w:rsidRPr="000B06AA" w:rsidRDefault="00C31A38" w:rsidP="000B06AA">
    <w:pPr>
      <w:pStyle w:val="Header"/>
    </w:pPr>
    <w:r>
      <w:t>THE ROLE OF ETHICAL BELIEFS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2A28"/>
    <w:multiLevelType w:val="hybridMultilevel"/>
    <w:tmpl w:val="3EC47516"/>
    <w:lvl w:ilvl="0" w:tplc="E1982B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63D72BB"/>
    <w:multiLevelType w:val="hybridMultilevel"/>
    <w:tmpl w:val="612A2490"/>
    <w:lvl w:ilvl="0" w:tplc="BEB0DD24">
      <w:start w:val="61"/>
      <w:numFmt w:val="bullet"/>
      <w:lvlText w:val=""/>
      <w:lvlJc w:val="left"/>
      <w:pPr>
        <w:ind w:left="1800" w:hanging="360"/>
      </w:pPr>
      <w:rPr>
        <w:rFonts w:ascii="Wingdings" w:eastAsia="Calibr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204976"/>
    <w:multiLevelType w:val="multilevel"/>
    <w:tmpl w:val="3FBEC34E"/>
    <w:lvl w:ilvl="0">
      <w:start w:val="4"/>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3DB7BE5"/>
    <w:multiLevelType w:val="multilevel"/>
    <w:tmpl w:val="1F8C83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AC6908"/>
    <w:multiLevelType w:val="hybridMultilevel"/>
    <w:tmpl w:val="AC58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C03D4"/>
    <w:multiLevelType w:val="hybridMultilevel"/>
    <w:tmpl w:val="4224C79A"/>
    <w:lvl w:ilvl="0" w:tplc="18CCCF1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97280"/>
    <w:multiLevelType w:val="hybridMultilevel"/>
    <w:tmpl w:val="0E4CFF0E"/>
    <w:lvl w:ilvl="0" w:tplc="C2A6EE3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41702C"/>
    <w:multiLevelType w:val="hybridMultilevel"/>
    <w:tmpl w:val="BE40188C"/>
    <w:lvl w:ilvl="0" w:tplc="73F29F4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D1D84"/>
    <w:multiLevelType w:val="hybridMultilevel"/>
    <w:tmpl w:val="F3780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C425B"/>
    <w:multiLevelType w:val="hybridMultilevel"/>
    <w:tmpl w:val="042C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310A0"/>
    <w:multiLevelType w:val="hybridMultilevel"/>
    <w:tmpl w:val="5EF40FBE"/>
    <w:lvl w:ilvl="0" w:tplc="85F46AD2">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1"/>
  </w:num>
  <w:num w:numId="3">
    <w:abstractNumId w:val="8"/>
  </w:num>
  <w:num w:numId="4">
    <w:abstractNumId w:val="4"/>
  </w:num>
  <w:num w:numId="5">
    <w:abstractNumId w:val="0"/>
  </w:num>
  <w:num w:numId="6">
    <w:abstractNumId w:val="9"/>
  </w:num>
  <w:num w:numId="7">
    <w:abstractNumId w:val="10"/>
  </w:num>
  <w:num w:numId="8">
    <w:abstractNumId w:val="5"/>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DB"/>
    <w:rsid w:val="00013436"/>
    <w:rsid w:val="00021050"/>
    <w:rsid w:val="00025A7F"/>
    <w:rsid w:val="00026FFE"/>
    <w:rsid w:val="00031B26"/>
    <w:rsid w:val="000408EE"/>
    <w:rsid w:val="000611C9"/>
    <w:rsid w:val="000667F7"/>
    <w:rsid w:val="000736BC"/>
    <w:rsid w:val="000765FB"/>
    <w:rsid w:val="00080EB4"/>
    <w:rsid w:val="000820DC"/>
    <w:rsid w:val="00082EE7"/>
    <w:rsid w:val="000A3038"/>
    <w:rsid w:val="000B06AA"/>
    <w:rsid w:val="000B75D5"/>
    <w:rsid w:val="000B783B"/>
    <w:rsid w:val="000C0236"/>
    <w:rsid w:val="000C647A"/>
    <w:rsid w:val="000D2863"/>
    <w:rsid w:val="000D4A65"/>
    <w:rsid w:val="000E4758"/>
    <w:rsid w:val="000E5181"/>
    <w:rsid w:val="000F5DBD"/>
    <w:rsid w:val="001159BC"/>
    <w:rsid w:val="0012516B"/>
    <w:rsid w:val="00127570"/>
    <w:rsid w:val="00127CE1"/>
    <w:rsid w:val="00131094"/>
    <w:rsid w:val="001475C7"/>
    <w:rsid w:val="00151906"/>
    <w:rsid w:val="00157CB8"/>
    <w:rsid w:val="00175239"/>
    <w:rsid w:val="00177548"/>
    <w:rsid w:val="00195A9C"/>
    <w:rsid w:val="001A2415"/>
    <w:rsid w:val="001B0F46"/>
    <w:rsid w:val="001B1827"/>
    <w:rsid w:val="001D2F46"/>
    <w:rsid w:val="001D4BBD"/>
    <w:rsid w:val="001D69F0"/>
    <w:rsid w:val="001F5EC4"/>
    <w:rsid w:val="00225502"/>
    <w:rsid w:val="002340C9"/>
    <w:rsid w:val="00250D57"/>
    <w:rsid w:val="00261774"/>
    <w:rsid w:val="002669A7"/>
    <w:rsid w:val="00267344"/>
    <w:rsid w:val="002726F5"/>
    <w:rsid w:val="00277424"/>
    <w:rsid w:val="002909D6"/>
    <w:rsid w:val="00292673"/>
    <w:rsid w:val="002971B8"/>
    <w:rsid w:val="00297B71"/>
    <w:rsid w:val="002A48F3"/>
    <w:rsid w:val="002E15D1"/>
    <w:rsid w:val="002F05B0"/>
    <w:rsid w:val="003027C4"/>
    <w:rsid w:val="003242C8"/>
    <w:rsid w:val="00330817"/>
    <w:rsid w:val="003310EE"/>
    <w:rsid w:val="0033759B"/>
    <w:rsid w:val="00352741"/>
    <w:rsid w:val="00356C9B"/>
    <w:rsid w:val="00366AD6"/>
    <w:rsid w:val="003A584D"/>
    <w:rsid w:val="003B25B7"/>
    <w:rsid w:val="003D5D26"/>
    <w:rsid w:val="003E1E3B"/>
    <w:rsid w:val="003F1ABF"/>
    <w:rsid w:val="003F204E"/>
    <w:rsid w:val="003F3ADB"/>
    <w:rsid w:val="00403A90"/>
    <w:rsid w:val="00415E87"/>
    <w:rsid w:val="00426E04"/>
    <w:rsid w:val="004366F0"/>
    <w:rsid w:val="00437371"/>
    <w:rsid w:val="00451621"/>
    <w:rsid w:val="0045418F"/>
    <w:rsid w:val="00471E93"/>
    <w:rsid w:val="00472200"/>
    <w:rsid w:val="00480B8C"/>
    <w:rsid w:val="004836B4"/>
    <w:rsid w:val="00484C3E"/>
    <w:rsid w:val="00486DCE"/>
    <w:rsid w:val="0049228E"/>
    <w:rsid w:val="0049669A"/>
    <w:rsid w:val="004C734A"/>
    <w:rsid w:val="004D2E99"/>
    <w:rsid w:val="00505080"/>
    <w:rsid w:val="00512F6C"/>
    <w:rsid w:val="0052481E"/>
    <w:rsid w:val="005274F4"/>
    <w:rsid w:val="00531468"/>
    <w:rsid w:val="005509DE"/>
    <w:rsid w:val="005627C8"/>
    <w:rsid w:val="0057726A"/>
    <w:rsid w:val="0057770B"/>
    <w:rsid w:val="00577F0F"/>
    <w:rsid w:val="005A0F26"/>
    <w:rsid w:val="005A63CA"/>
    <w:rsid w:val="005B7075"/>
    <w:rsid w:val="005C5134"/>
    <w:rsid w:val="005D3F62"/>
    <w:rsid w:val="005E0CB6"/>
    <w:rsid w:val="005E5B39"/>
    <w:rsid w:val="005F2EC8"/>
    <w:rsid w:val="005F52B1"/>
    <w:rsid w:val="00621739"/>
    <w:rsid w:val="0062699B"/>
    <w:rsid w:val="00635468"/>
    <w:rsid w:val="0063590C"/>
    <w:rsid w:val="00651D6E"/>
    <w:rsid w:val="0068356B"/>
    <w:rsid w:val="006840BF"/>
    <w:rsid w:val="00687CD3"/>
    <w:rsid w:val="00687F24"/>
    <w:rsid w:val="006A01BE"/>
    <w:rsid w:val="006B042B"/>
    <w:rsid w:val="006C04E5"/>
    <w:rsid w:val="006C2122"/>
    <w:rsid w:val="006D05F5"/>
    <w:rsid w:val="006D0922"/>
    <w:rsid w:val="006D6DD1"/>
    <w:rsid w:val="006D7064"/>
    <w:rsid w:val="006E3644"/>
    <w:rsid w:val="006F30FF"/>
    <w:rsid w:val="006F658E"/>
    <w:rsid w:val="00707261"/>
    <w:rsid w:val="00711923"/>
    <w:rsid w:val="00733B05"/>
    <w:rsid w:val="00740FCE"/>
    <w:rsid w:val="0075570D"/>
    <w:rsid w:val="0076380E"/>
    <w:rsid w:val="007704D1"/>
    <w:rsid w:val="00782E0C"/>
    <w:rsid w:val="00785343"/>
    <w:rsid w:val="0079265D"/>
    <w:rsid w:val="00797653"/>
    <w:rsid w:val="007A0525"/>
    <w:rsid w:val="007A2121"/>
    <w:rsid w:val="007B2499"/>
    <w:rsid w:val="007C5115"/>
    <w:rsid w:val="007C5A75"/>
    <w:rsid w:val="007C5B3F"/>
    <w:rsid w:val="007C5C08"/>
    <w:rsid w:val="007D3BBF"/>
    <w:rsid w:val="007E3053"/>
    <w:rsid w:val="007E7C33"/>
    <w:rsid w:val="00806796"/>
    <w:rsid w:val="0081160E"/>
    <w:rsid w:val="008337A9"/>
    <w:rsid w:val="00836650"/>
    <w:rsid w:val="00851A98"/>
    <w:rsid w:val="00854229"/>
    <w:rsid w:val="00856E2F"/>
    <w:rsid w:val="00857CF8"/>
    <w:rsid w:val="008601C5"/>
    <w:rsid w:val="00861387"/>
    <w:rsid w:val="008635AA"/>
    <w:rsid w:val="00863F49"/>
    <w:rsid w:val="00867DCB"/>
    <w:rsid w:val="00876DEC"/>
    <w:rsid w:val="00891120"/>
    <w:rsid w:val="008A0379"/>
    <w:rsid w:val="008E341E"/>
    <w:rsid w:val="0091099E"/>
    <w:rsid w:val="00915CCE"/>
    <w:rsid w:val="009327C9"/>
    <w:rsid w:val="00954A31"/>
    <w:rsid w:val="00964ECC"/>
    <w:rsid w:val="009804EB"/>
    <w:rsid w:val="009B2F74"/>
    <w:rsid w:val="009C6A92"/>
    <w:rsid w:val="009C7062"/>
    <w:rsid w:val="009D0973"/>
    <w:rsid w:val="009D678A"/>
    <w:rsid w:val="009E5AC4"/>
    <w:rsid w:val="00A0130F"/>
    <w:rsid w:val="00A20E85"/>
    <w:rsid w:val="00A26683"/>
    <w:rsid w:val="00A27C1A"/>
    <w:rsid w:val="00A317C6"/>
    <w:rsid w:val="00A31C14"/>
    <w:rsid w:val="00A40DE2"/>
    <w:rsid w:val="00A5183F"/>
    <w:rsid w:val="00A52ACE"/>
    <w:rsid w:val="00A5544F"/>
    <w:rsid w:val="00A57CFD"/>
    <w:rsid w:val="00A6704C"/>
    <w:rsid w:val="00A721A3"/>
    <w:rsid w:val="00A901A1"/>
    <w:rsid w:val="00A94CB1"/>
    <w:rsid w:val="00AA6327"/>
    <w:rsid w:val="00AB21BD"/>
    <w:rsid w:val="00AC2EE7"/>
    <w:rsid w:val="00AC6877"/>
    <w:rsid w:val="00AD2C6F"/>
    <w:rsid w:val="00AE4A97"/>
    <w:rsid w:val="00AF3E4D"/>
    <w:rsid w:val="00B035FE"/>
    <w:rsid w:val="00B0713E"/>
    <w:rsid w:val="00B14E53"/>
    <w:rsid w:val="00B37707"/>
    <w:rsid w:val="00B44023"/>
    <w:rsid w:val="00B47754"/>
    <w:rsid w:val="00B61FD2"/>
    <w:rsid w:val="00B734DA"/>
    <w:rsid w:val="00B8234A"/>
    <w:rsid w:val="00B8318A"/>
    <w:rsid w:val="00B87E7D"/>
    <w:rsid w:val="00B96A39"/>
    <w:rsid w:val="00BC0B8C"/>
    <w:rsid w:val="00BF1DC7"/>
    <w:rsid w:val="00BF3BF4"/>
    <w:rsid w:val="00C00796"/>
    <w:rsid w:val="00C04EFA"/>
    <w:rsid w:val="00C30080"/>
    <w:rsid w:val="00C3127B"/>
    <w:rsid w:val="00C31A38"/>
    <w:rsid w:val="00C34696"/>
    <w:rsid w:val="00C40D5B"/>
    <w:rsid w:val="00C440B3"/>
    <w:rsid w:val="00C53331"/>
    <w:rsid w:val="00C61C3E"/>
    <w:rsid w:val="00C94D0F"/>
    <w:rsid w:val="00CA0500"/>
    <w:rsid w:val="00CB6686"/>
    <w:rsid w:val="00CD56FC"/>
    <w:rsid w:val="00CE2DB9"/>
    <w:rsid w:val="00CF529D"/>
    <w:rsid w:val="00CF6B95"/>
    <w:rsid w:val="00D04C78"/>
    <w:rsid w:val="00D071F6"/>
    <w:rsid w:val="00D236D5"/>
    <w:rsid w:val="00D5338E"/>
    <w:rsid w:val="00D54A5B"/>
    <w:rsid w:val="00D574B7"/>
    <w:rsid w:val="00D57D92"/>
    <w:rsid w:val="00D7711B"/>
    <w:rsid w:val="00DA3491"/>
    <w:rsid w:val="00DB0770"/>
    <w:rsid w:val="00DB3A90"/>
    <w:rsid w:val="00DC091F"/>
    <w:rsid w:val="00DC284F"/>
    <w:rsid w:val="00DE2393"/>
    <w:rsid w:val="00E007D4"/>
    <w:rsid w:val="00E134F0"/>
    <w:rsid w:val="00E3372D"/>
    <w:rsid w:val="00E34D03"/>
    <w:rsid w:val="00E54E6D"/>
    <w:rsid w:val="00E624B9"/>
    <w:rsid w:val="00E6762C"/>
    <w:rsid w:val="00E7485D"/>
    <w:rsid w:val="00E87063"/>
    <w:rsid w:val="00E90E29"/>
    <w:rsid w:val="00E9165F"/>
    <w:rsid w:val="00E97A4D"/>
    <w:rsid w:val="00EC5507"/>
    <w:rsid w:val="00EC7018"/>
    <w:rsid w:val="00EC76CB"/>
    <w:rsid w:val="00ED0B03"/>
    <w:rsid w:val="00ED1244"/>
    <w:rsid w:val="00ED440B"/>
    <w:rsid w:val="00F120D2"/>
    <w:rsid w:val="00F24654"/>
    <w:rsid w:val="00F26527"/>
    <w:rsid w:val="00F32FDE"/>
    <w:rsid w:val="00F3396B"/>
    <w:rsid w:val="00F36369"/>
    <w:rsid w:val="00F51B4E"/>
    <w:rsid w:val="00F52DD3"/>
    <w:rsid w:val="00FA1439"/>
    <w:rsid w:val="00FC2C42"/>
    <w:rsid w:val="00FC3BDD"/>
    <w:rsid w:val="00FD391F"/>
    <w:rsid w:val="00FD57D8"/>
    <w:rsid w:val="00FE181C"/>
    <w:rsid w:val="00FF05F7"/>
    <w:rsid w:val="00FF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F41B9"/>
  <w15:chartTrackingRefBased/>
  <w15:docId w15:val="{DA794327-94E7-4C39-86F5-E507289B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ADB"/>
    <w:pPr>
      <w:spacing w:after="0" w:line="480" w:lineRule="auto"/>
    </w:pPr>
    <w:rPr>
      <w:rFonts w:ascii="Times New Roman" w:eastAsia="Calibri" w:hAnsi="Times New Roman" w:cs="Times New Roman"/>
      <w:sz w:val="24"/>
      <w:szCs w:val="20"/>
    </w:rPr>
  </w:style>
  <w:style w:type="paragraph" w:styleId="Heading1">
    <w:name w:val="heading 1"/>
    <w:basedOn w:val="Normal"/>
    <w:link w:val="Heading1Char"/>
    <w:uiPriority w:val="9"/>
    <w:qFormat/>
    <w:rsid w:val="003F3ADB"/>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ADB"/>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F3ADB"/>
    <w:pPr>
      <w:tabs>
        <w:tab w:val="center" w:pos="4680"/>
        <w:tab w:val="right" w:pos="9360"/>
      </w:tabs>
      <w:spacing w:line="240" w:lineRule="auto"/>
    </w:pPr>
  </w:style>
  <w:style w:type="character" w:customStyle="1" w:styleId="HeaderChar">
    <w:name w:val="Header Char"/>
    <w:basedOn w:val="DefaultParagraphFont"/>
    <w:link w:val="Header"/>
    <w:uiPriority w:val="99"/>
    <w:rsid w:val="003F3ADB"/>
    <w:rPr>
      <w:rFonts w:ascii="Times New Roman" w:eastAsia="Calibri" w:hAnsi="Times New Roman" w:cs="Times New Roman"/>
      <w:sz w:val="24"/>
      <w:szCs w:val="20"/>
    </w:rPr>
  </w:style>
  <w:style w:type="paragraph" w:styleId="Footer">
    <w:name w:val="footer"/>
    <w:basedOn w:val="Normal"/>
    <w:link w:val="FooterChar"/>
    <w:uiPriority w:val="99"/>
    <w:unhideWhenUsed/>
    <w:rsid w:val="003F3ADB"/>
    <w:pPr>
      <w:tabs>
        <w:tab w:val="center" w:pos="4680"/>
        <w:tab w:val="right" w:pos="9360"/>
      </w:tabs>
      <w:spacing w:line="240" w:lineRule="auto"/>
    </w:pPr>
  </w:style>
  <w:style w:type="character" w:customStyle="1" w:styleId="FooterChar">
    <w:name w:val="Footer Char"/>
    <w:basedOn w:val="DefaultParagraphFont"/>
    <w:link w:val="Footer"/>
    <w:uiPriority w:val="99"/>
    <w:rsid w:val="003F3ADB"/>
    <w:rPr>
      <w:rFonts w:ascii="Times New Roman" w:eastAsia="Calibri" w:hAnsi="Times New Roman" w:cs="Times New Roman"/>
      <w:sz w:val="24"/>
      <w:szCs w:val="20"/>
    </w:rPr>
  </w:style>
  <w:style w:type="character" w:styleId="CommentReference">
    <w:name w:val="annotation reference"/>
    <w:basedOn w:val="DefaultParagraphFont"/>
    <w:uiPriority w:val="99"/>
    <w:semiHidden/>
    <w:unhideWhenUsed/>
    <w:rsid w:val="003F3ADB"/>
    <w:rPr>
      <w:sz w:val="16"/>
      <w:szCs w:val="16"/>
    </w:rPr>
  </w:style>
  <w:style w:type="paragraph" w:styleId="CommentText">
    <w:name w:val="annotation text"/>
    <w:basedOn w:val="Normal"/>
    <w:link w:val="CommentTextChar"/>
    <w:uiPriority w:val="99"/>
    <w:semiHidden/>
    <w:unhideWhenUsed/>
    <w:rsid w:val="003F3ADB"/>
    <w:pPr>
      <w:spacing w:line="240" w:lineRule="auto"/>
    </w:pPr>
    <w:rPr>
      <w:sz w:val="20"/>
    </w:rPr>
  </w:style>
  <w:style w:type="character" w:customStyle="1" w:styleId="CommentTextChar">
    <w:name w:val="Comment Text Char"/>
    <w:basedOn w:val="DefaultParagraphFont"/>
    <w:link w:val="CommentText"/>
    <w:uiPriority w:val="99"/>
    <w:semiHidden/>
    <w:rsid w:val="003F3AD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3ADB"/>
    <w:rPr>
      <w:b/>
      <w:bCs/>
    </w:rPr>
  </w:style>
  <w:style w:type="character" w:customStyle="1" w:styleId="CommentSubjectChar">
    <w:name w:val="Comment Subject Char"/>
    <w:basedOn w:val="CommentTextChar"/>
    <w:link w:val="CommentSubject"/>
    <w:uiPriority w:val="99"/>
    <w:semiHidden/>
    <w:rsid w:val="003F3ADB"/>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3F3A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ADB"/>
    <w:rPr>
      <w:rFonts w:ascii="Tahoma" w:eastAsia="Calibri" w:hAnsi="Tahoma" w:cs="Tahoma"/>
      <w:sz w:val="16"/>
      <w:szCs w:val="16"/>
    </w:rPr>
  </w:style>
  <w:style w:type="paragraph" w:styleId="NormalWeb">
    <w:name w:val="Normal (Web)"/>
    <w:basedOn w:val="Normal"/>
    <w:uiPriority w:val="99"/>
    <w:rsid w:val="003F3ADB"/>
    <w:pPr>
      <w:spacing w:before="100" w:beforeAutospacing="1" w:after="100" w:afterAutospacing="1" w:line="240" w:lineRule="auto"/>
    </w:pPr>
    <w:rPr>
      <w:rFonts w:eastAsia="Times New Roman"/>
      <w:szCs w:val="24"/>
    </w:rPr>
  </w:style>
  <w:style w:type="paragraph" w:styleId="FootnoteText">
    <w:name w:val="footnote text"/>
    <w:basedOn w:val="Normal"/>
    <w:link w:val="FootnoteTextChar"/>
    <w:uiPriority w:val="99"/>
    <w:semiHidden/>
    <w:unhideWhenUsed/>
    <w:rsid w:val="003F3ADB"/>
    <w:pPr>
      <w:spacing w:line="240" w:lineRule="auto"/>
    </w:pPr>
    <w:rPr>
      <w:sz w:val="20"/>
    </w:rPr>
  </w:style>
  <w:style w:type="character" w:customStyle="1" w:styleId="FootnoteTextChar">
    <w:name w:val="Footnote Text Char"/>
    <w:basedOn w:val="DefaultParagraphFont"/>
    <w:link w:val="FootnoteText"/>
    <w:uiPriority w:val="99"/>
    <w:semiHidden/>
    <w:rsid w:val="003F3ADB"/>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3F3ADB"/>
    <w:rPr>
      <w:vertAlign w:val="superscript"/>
    </w:rPr>
  </w:style>
  <w:style w:type="paragraph" w:styleId="ListParagraph">
    <w:name w:val="List Paragraph"/>
    <w:basedOn w:val="Normal"/>
    <w:uiPriority w:val="34"/>
    <w:qFormat/>
    <w:rsid w:val="003F3ADB"/>
    <w:pPr>
      <w:ind w:left="720"/>
      <w:contextualSpacing/>
    </w:pPr>
  </w:style>
  <w:style w:type="table" w:styleId="TableGrid">
    <w:name w:val="Table Grid"/>
    <w:basedOn w:val="TableNormal"/>
    <w:uiPriority w:val="39"/>
    <w:rsid w:val="003F3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1">
    <w:name w:val="italic1"/>
    <w:rsid w:val="003F3ADB"/>
    <w:rPr>
      <w:i/>
      <w:iCs/>
    </w:rPr>
  </w:style>
  <w:style w:type="paragraph" w:styleId="Revision">
    <w:name w:val="Revision"/>
    <w:hidden/>
    <w:uiPriority w:val="99"/>
    <w:semiHidden/>
    <w:rsid w:val="003F3ADB"/>
    <w:pPr>
      <w:spacing w:after="0" w:line="240" w:lineRule="auto"/>
    </w:pPr>
    <w:rPr>
      <w:rFonts w:ascii="Times New Roman" w:eastAsia="Calibri" w:hAnsi="Times New Roman" w:cs="Times New Roman"/>
      <w:sz w:val="24"/>
      <w:szCs w:val="20"/>
    </w:rPr>
  </w:style>
  <w:style w:type="character" w:styleId="Hyperlink">
    <w:name w:val="Hyperlink"/>
    <w:basedOn w:val="DefaultParagraphFont"/>
    <w:uiPriority w:val="99"/>
    <w:unhideWhenUsed/>
    <w:rsid w:val="003F3ADB"/>
    <w:rPr>
      <w:color w:val="0000FF"/>
      <w:u w:val="single"/>
    </w:rPr>
  </w:style>
  <w:style w:type="character" w:customStyle="1" w:styleId="street-address">
    <w:name w:val="street-address"/>
    <w:basedOn w:val="DefaultParagraphFont"/>
    <w:rsid w:val="003F3ADB"/>
  </w:style>
  <w:style w:type="character" w:customStyle="1" w:styleId="apple-converted-space">
    <w:name w:val="apple-converted-space"/>
    <w:basedOn w:val="DefaultParagraphFont"/>
    <w:rsid w:val="003F3ADB"/>
  </w:style>
  <w:style w:type="character" w:customStyle="1" w:styleId="locality">
    <w:name w:val="locality"/>
    <w:basedOn w:val="DefaultParagraphFont"/>
    <w:rsid w:val="003F3ADB"/>
  </w:style>
  <w:style w:type="character" w:customStyle="1" w:styleId="region">
    <w:name w:val="region"/>
    <w:basedOn w:val="DefaultParagraphFont"/>
    <w:rsid w:val="003F3ADB"/>
  </w:style>
  <w:style w:type="character" w:customStyle="1" w:styleId="postal-code">
    <w:name w:val="postal-code"/>
    <w:basedOn w:val="DefaultParagraphFont"/>
    <w:rsid w:val="003F3ADB"/>
  </w:style>
  <w:style w:type="character" w:styleId="HTMLCite">
    <w:name w:val="HTML Cite"/>
    <w:basedOn w:val="DefaultParagraphFont"/>
    <w:uiPriority w:val="99"/>
    <w:semiHidden/>
    <w:unhideWhenUsed/>
    <w:rsid w:val="003F3ADB"/>
    <w:rPr>
      <w:i/>
      <w:iCs/>
    </w:rPr>
  </w:style>
  <w:style w:type="paragraph" w:styleId="BodyText">
    <w:name w:val="Body Text"/>
    <w:basedOn w:val="Normal"/>
    <w:link w:val="BodyTextChar"/>
    <w:uiPriority w:val="1"/>
    <w:qFormat/>
    <w:rsid w:val="0049669A"/>
    <w:pPr>
      <w:widowControl w:val="0"/>
      <w:spacing w:line="240" w:lineRule="auto"/>
    </w:pPr>
    <w:rPr>
      <w:rFonts w:eastAsia="Times New Roman"/>
      <w:sz w:val="25"/>
      <w:szCs w:val="25"/>
    </w:rPr>
  </w:style>
  <w:style w:type="character" w:customStyle="1" w:styleId="BodyTextChar">
    <w:name w:val="Body Text Char"/>
    <w:basedOn w:val="DefaultParagraphFont"/>
    <w:link w:val="BodyText"/>
    <w:uiPriority w:val="1"/>
    <w:rsid w:val="0049669A"/>
    <w:rPr>
      <w:rFonts w:ascii="Times New Roman" w:eastAsia="Times New Roman" w:hAnsi="Times New Roman" w:cs="Times New Roman"/>
      <w:sz w:val="25"/>
      <w:szCs w:val="25"/>
    </w:rPr>
  </w:style>
  <w:style w:type="character" w:styleId="Strong">
    <w:name w:val="Strong"/>
    <w:basedOn w:val="DefaultParagraphFont"/>
    <w:uiPriority w:val="22"/>
    <w:qFormat/>
    <w:rsid w:val="00D53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kk@duq.edu" TargetMode="External"/><Relationship Id="rId13" Type="http://schemas.openxmlformats.org/officeDocument/2006/relationships/hyperlink" Target="https://www.dol.gov/whd/regs/compliance/whdfs15.htm" TargetMode="External"/><Relationship Id="rId18" Type="http://schemas.openxmlformats.org/officeDocument/2006/relationships/hyperlink" Target="http://rense.com/general26/supremecourtrules.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estaurant.org/News-Research/News/Restaurant-workforce-demographics-are-shifting" TargetMode="External"/><Relationship Id="rId17" Type="http://schemas.openxmlformats.org/officeDocument/2006/relationships/hyperlink" Target="https://www.irs.gov/businesses/small-businesses-self-employed/voluntary-compliance-agreements-restaurant-tax-tips" TargetMode="External"/><Relationship Id="rId2" Type="http://schemas.openxmlformats.org/officeDocument/2006/relationships/numbering" Target="numbering.xml"/><Relationship Id="rId16" Type="http://schemas.openxmlformats.org/officeDocument/2006/relationships/hyperlink" Target="https://www.irs.gov/PUP/newsroom/tax%20gap%20estimates%20for%202008%20through%202010.pdf"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taurant.org/Restaurant/media/Restaurant/SiteImages/News%20and%20Research/Typical_Restaurant_Worker.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rs.gov/pub/irs-utl/emtrac.pdf" TargetMode="External"/><Relationship Id="rId23" Type="http://schemas.openxmlformats.org/officeDocument/2006/relationships/fontTable" Target="fontTable.xml"/><Relationship Id="rId10" Type="http://schemas.openxmlformats.org/officeDocument/2006/relationships/hyperlink" Target="https://donforsyth.wordpress.com/ethics/ethics-position-questionnaire/"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mhuber@ysu.edu" TargetMode="External"/><Relationship Id="rId14" Type="http://schemas.openxmlformats.org/officeDocument/2006/relationships/hyperlink" Target="https://www.irs.gov/publications/p53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18037-EB9A-4762-B501-043F837F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10974</Words>
  <Characters>62558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Huber</dc:creator>
  <cp:keywords/>
  <dc:description/>
  <cp:lastModifiedBy>Marsha Huber</cp:lastModifiedBy>
  <cp:revision>2</cp:revision>
  <cp:lastPrinted>2016-09-04T01:33:00Z</cp:lastPrinted>
  <dcterms:created xsi:type="dcterms:W3CDTF">2016-09-04T01:36:00Z</dcterms:created>
  <dcterms:modified xsi:type="dcterms:W3CDTF">2016-09-04T01:36:00Z</dcterms:modified>
</cp:coreProperties>
</file>